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84" w:rsidRDefault="00836584" w:rsidP="000015FB">
      <w:pPr>
        <w:jc w:val="center"/>
        <w:rPr>
          <w:rFonts w:ascii="Times New Roman" w:hAnsi="Times New Roman" w:cs="Times New Roman"/>
          <w:b/>
          <w:bCs/>
          <w:color w:val="222222"/>
          <w:sz w:val="32"/>
          <w:szCs w:val="32"/>
          <w:shd w:val="clear" w:color="auto" w:fill="FFFFFF"/>
        </w:rPr>
      </w:pPr>
      <w:r>
        <w:rPr>
          <w:rFonts w:ascii="Times New Roman" w:hAnsi="Times New Roman" w:cs="Times New Roman"/>
          <w:b/>
          <w:bCs/>
          <w:color w:val="222222"/>
          <w:sz w:val="32"/>
          <w:szCs w:val="32"/>
          <w:shd w:val="clear" w:color="auto" w:fill="FFFFFF"/>
        </w:rPr>
        <w:t xml:space="preserve">Call for Papers </w:t>
      </w:r>
    </w:p>
    <w:p w:rsidR="00836584" w:rsidRPr="00836584" w:rsidRDefault="00836584" w:rsidP="000015FB">
      <w:pPr>
        <w:jc w:val="center"/>
        <w:rPr>
          <w:rFonts w:ascii="Times New Roman" w:hAnsi="Times New Roman" w:cs="Times New Roman"/>
          <w:bCs/>
          <w:color w:val="222222"/>
          <w:sz w:val="32"/>
          <w:szCs w:val="32"/>
          <w:shd w:val="clear" w:color="auto" w:fill="FFFFFF"/>
        </w:rPr>
      </w:pPr>
      <w:r w:rsidRPr="00836584">
        <w:rPr>
          <w:rFonts w:ascii="Times New Roman" w:hAnsi="Times New Roman" w:cs="Times New Roman"/>
          <w:bCs/>
          <w:color w:val="222222"/>
          <w:sz w:val="32"/>
          <w:szCs w:val="32"/>
          <w:shd w:val="clear" w:color="auto" w:fill="FFFFFF"/>
        </w:rPr>
        <w:t>Special Issue</w:t>
      </w:r>
    </w:p>
    <w:p w:rsidR="00836584" w:rsidRDefault="00836584" w:rsidP="000015FB">
      <w:pPr>
        <w:jc w:val="center"/>
        <w:rPr>
          <w:rFonts w:ascii="Times New Roman" w:hAnsi="Times New Roman" w:cs="Times New Roman"/>
          <w:b/>
          <w:bCs/>
          <w:i/>
          <w:color w:val="222222"/>
          <w:sz w:val="32"/>
          <w:szCs w:val="32"/>
          <w:shd w:val="clear" w:color="auto" w:fill="FFFFFF"/>
        </w:rPr>
      </w:pPr>
      <w:r w:rsidRPr="00836584">
        <w:rPr>
          <w:rFonts w:ascii="Times New Roman" w:hAnsi="Times New Roman" w:cs="Times New Roman"/>
          <w:b/>
          <w:bCs/>
          <w:i/>
          <w:color w:val="222222"/>
          <w:sz w:val="32"/>
          <w:szCs w:val="32"/>
          <w:shd w:val="clear" w:color="auto" w:fill="FFFFFF"/>
        </w:rPr>
        <w:t>Business Strategy and the Environment</w:t>
      </w:r>
    </w:p>
    <w:p w:rsidR="00836584" w:rsidRDefault="00836584" w:rsidP="000015FB">
      <w:pPr>
        <w:jc w:val="center"/>
        <w:rPr>
          <w:rFonts w:ascii="Times New Roman" w:hAnsi="Times New Roman" w:cs="Times New Roman"/>
          <w:b/>
          <w:bCs/>
          <w:color w:val="222222"/>
          <w:sz w:val="32"/>
          <w:szCs w:val="32"/>
          <w:shd w:val="clear" w:color="auto" w:fill="FFFFFF"/>
        </w:rPr>
      </w:pPr>
    </w:p>
    <w:p w:rsidR="004D6424" w:rsidRDefault="000015FB" w:rsidP="000015FB">
      <w:pPr>
        <w:jc w:val="center"/>
        <w:rPr>
          <w:rFonts w:ascii="Times New Roman" w:hAnsi="Times New Roman" w:cs="Times New Roman"/>
          <w:b/>
          <w:bCs/>
          <w:color w:val="222222"/>
          <w:sz w:val="24"/>
          <w:szCs w:val="24"/>
          <w:shd w:val="clear" w:color="auto" w:fill="FFFFFF"/>
        </w:rPr>
      </w:pPr>
      <w:r w:rsidRPr="00836584">
        <w:rPr>
          <w:rFonts w:ascii="Times New Roman" w:hAnsi="Times New Roman" w:cs="Times New Roman"/>
          <w:b/>
          <w:bCs/>
          <w:color w:val="222222"/>
          <w:sz w:val="24"/>
          <w:szCs w:val="24"/>
          <w:shd w:val="clear" w:color="auto" w:fill="FFFFFF"/>
        </w:rPr>
        <w:t>Blockchain Technology</w:t>
      </w:r>
      <w:r w:rsidR="00BB2517" w:rsidRPr="00836584">
        <w:rPr>
          <w:rFonts w:ascii="Times New Roman" w:hAnsi="Times New Roman" w:cs="Times New Roman"/>
          <w:b/>
          <w:bCs/>
          <w:color w:val="222222"/>
          <w:sz w:val="24"/>
          <w:szCs w:val="24"/>
          <w:shd w:val="clear" w:color="auto" w:fill="FFFFFF"/>
        </w:rPr>
        <w:t xml:space="preserve"> – </w:t>
      </w:r>
      <w:r w:rsidR="009D1959" w:rsidRPr="00836584">
        <w:rPr>
          <w:rFonts w:ascii="Times New Roman" w:hAnsi="Times New Roman" w:cs="Times New Roman"/>
          <w:b/>
          <w:bCs/>
          <w:color w:val="222222"/>
          <w:sz w:val="24"/>
          <w:szCs w:val="24"/>
          <w:shd w:val="clear" w:color="auto" w:fill="FFFFFF"/>
        </w:rPr>
        <w:t>Business</w:t>
      </w:r>
      <w:r w:rsidR="00BB2517" w:rsidRPr="00836584">
        <w:rPr>
          <w:rFonts w:ascii="Times New Roman" w:hAnsi="Times New Roman" w:cs="Times New Roman"/>
          <w:b/>
          <w:bCs/>
          <w:color w:val="222222"/>
          <w:sz w:val="24"/>
          <w:szCs w:val="24"/>
          <w:shd w:val="clear" w:color="auto" w:fill="FFFFFF"/>
        </w:rPr>
        <w:t xml:space="preserve">, Strategy, the </w:t>
      </w:r>
      <w:r w:rsidR="00836584" w:rsidRPr="00836584">
        <w:rPr>
          <w:rFonts w:ascii="Times New Roman" w:hAnsi="Times New Roman" w:cs="Times New Roman"/>
          <w:b/>
          <w:bCs/>
          <w:color w:val="222222"/>
          <w:sz w:val="24"/>
          <w:szCs w:val="24"/>
          <w:shd w:val="clear" w:color="auto" w:fill="FFFFFF"/>
        </w:rPr>
        <w:t>E</w:t>
      </w:r>
      <w:r w:rsidR="00C47042">
        <w:rPr>
          <w:rFonts w:ascii="Times New Roman" w:hAnsi="Times New Roman" w:cs="Times New Roman"/>
          <w:b/>
          <w:bCs/>
          <w:color w:val="222222"/>
          <w:sz w:val="24"/>
          <w:szCs w:val="24"/>
          <w:shd w:val="clear" w:color="auto" w:fill="FFFFFF"/>
        </w:rPr>
        <w:t>nvironment and Sustainability</w:t>
      </w:r>
    </w:p>
    <w:p w:rsidR="00836584" w:rsidRPr="00836584" w:rsidRDefault="00836584" w:rsidP="000015FB">
      <w:pPr>
        <w:jc w:val="center"/>
        <w:rPr>
          <w:rFonts w:ascii="Times New Roman" w:hAnsi="Times New Roman" w:cs="Times New Roman"/>
          <w:b/>
          <w:bCs/>
          <w:color w:val="222222"/>
          <w:sz w:val="24"/>
          <w:szCs w:val="24"/>
          <w:shd w:val="clear" w:color="auto" w:fill="FFFFFF"/>
        </w:rPr>
      </w:pPr>
    </w:p>
    <w:p w:rsidR="00836584" w:rsidRDefault="00836584">
      <w:pPr>
        <w:rPr>
          <w:rFonts w:ascii="Times New Roman" w:hAnsi="Times New Roman" w:cs="Times New Roman"/>
          <w:bCs/>
          <w:color w:val="222222"/>
          <w:sz w:val="24"/>
          <w:szCs w:val="24"/>
          <w:shd w:val="clear" w:color="auto" w:fill="FFFFFF"/>
        </w:rPr>
      </w:pPr>
    </w:p>
    <w:p w:rsidR="009D1959" w:rsidRDefault="00836584">
      <w:pPr>
        <w:rPr>
          <w:rFonts w:ascii="Times New Roman" w:hAnsi="Times New Roman" w:cs="Times New Roman"/>
          <w:bCs/>
          <w:color w:val="222222"/>
          <w:sz w:val="24"/>
          <w:szCs w:val="24"/>
          <w:shd w:val="clear" w:color="auto" w:fill="FFFFFF"/>
        </w:rPr>
      </w:pPr>
      <w:r w:rsidRPr="00836584">
        <w:rPr>
          <w:rFonts w:ascii="Times New Roman" w:hAnsi="Times New Roman" w:cs="Times New Roman"/>
          <w:bCs/>
          <w:color w:val="222222"/>
          <w:sz w:val="24"/>
          <w:szCs w:val="24"/>
          <w:shd w:val="clear" w:color="auto" w:fill="FFFFFF"/>
        </w:rPr>
        <w:t>Chunguang</w:t>
      </w:r>
      <w:r>
        <w:rPr>
          <w:rFonts w:ascii="Times New Roman" w:hAnsi="Times New Roman" w:cs="Times New Roman"/>
          <w:bCs/>
          <w:color w:val="222222"/>
          <w:sz w:val="24"/>
          <w:szCs w:val="24"/>
          <w:shd w:val="clear" w:color="auto" w:fill="FFFFFF"/>
        </w:rPr>
        <w:t xml:space="preserve"> April Bai, James Cordeiro, Joseph Sarkis</w:t>
      </w:r>
    </w:p>
    <w:p w:rsidR="00836584" w:rsidRDefault="00836584">
      <w:pPr>
        <w:rPr>
          <w:rFonts w:ascii="Times New Roman" w:hAnsi="Times New Roman" w:cs="Times New Roman"/>
          <w:bCs/>
          <w:color w:val="222222"/>
          <w:sz w:val="24"/>
          <w:szCs w:val="24"/>
          <w:shd w:val="clear" w:color="auto" w:fill="FFFFFF"/>
        </w:rPr>
      </w:pPr>
    </w:p>
    <w:p w:rsidR="00836584" w:rsidRPr="00C47042" w:rsidRDefault="00836584">
      <w:pPr>
        <w:rPr>
          <w:rFonts w:ascii="Times New Roman" w:hAnsi="Times New Roman" w:cs="Times New Roman"/>
          <w:b/>
          <w:bCs/>
          <w:color w:val="222222"/>
          <w:sz w:val="24"/>
          <w:szCs w:val="24"/>
          <w:shd w:val="clear" w:color="auto" w:fill="FFFFFF"/>
        </w:rPr>
      </w:pPr>
      <w:r w:rsidRPr="00C47042">
        <w:rPr>
          <w:rFonts w:ascii="Times New Roman" w:hAnsi="Times New Roman" w:cs="Times New Roman"/>
          <w:b/>
          <w:bCs/>
          <w:color w:val="222222"/>
          <w:sz w:val="24"/>
          <w:szCs w:val="24"/>
          <w:shd w:val="clear" w:color="auto" w:fill="FFFFFF"/>
        </w:rPr>
        <w:t>Introduction</w:t>
      </w:r>
    </w:p>
    <w:p w:rsidR="00836584" w:rsidRDefault="00836584">
      <w:pPr>
        <w:rPr>
          <w:rFonts w:ascii="Times New Roman" w:hAnsi="Times New Roman" w:cs="Times New Roman"/>
          <w:color w:val="222222"/>
          <w:shd w:val="clear" w:color="auto" w:fill="FFFFFF"/>
        </w:rPr>
      </w:pPr>
    </w:p>
    <w:p w:rsidR="00BB2517" w:rsidRPr="00836584" w:rsidRDefault="0063371A">
      <w:pPr>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Blockchain technology, a disruptive</w:t>
      </w:r>
      <w:r w:rsidR="00585D71" w:rsidRPr="00836584">
        <w:rPr>
          <w:rFonts w:ascii="Times New Roman" w:hAnsi="Times New Roman" w:cs="Times New Roman"/>
          <w:color w:val="222222"/>
          <w:sz w:val="24"/>
          <w:szCs w:val="24"/>
          <w:shd w:val="clear" w:color="auto" w:fill="FFFFFF"/>
        </w:rPr>
        <w:t xml:space="preserve"> innovation </w:t>
      </w:r>
      <w:r w:rsidR="00114FAD" w:rsidRPr="00836584">
        <w:rPr>
          <w:rFonts w:ascii="Times New Roman" w:hAnsi="Times New Roman" w:cs="Times New Roman"/>
          <w:color w:val="222222"/>
          <w:sz w:val="24"/>
          <w:szCs w:val="24"/>
          <w:shd w:val="clear" w:color="auto" w:fill="FFFFFF"/>
        </w:rPr>
        <w:t>based on advances in</w:t>
      </w:r>
      <w:r w:rsidR="00BB2517" w:rsidRPr="00836584">
        <w:rPr>
          <w:rFonts w:ascii="Times New Roman" w:hAnsi="Times New Roman" w:cs="Times New Roman"/>
          <w:color w:val="222222"/>
          <w:sz w:val="24"/>
          <w:szCs w:val="24"/>
          <w:shd w:val="clear" w:color="auto" w:fill="FFFFFF"/>
        </w:rPr>
        <w:t xml:space="preserve"> information and computing</w:t>
      </w:r>
      <w:r w:rsidR="009C24B5">
        <w:rPr>
          <w:rFonts w:ascii="Times New Roman" w:hAnsi="Times New Roman" w:cs="Times New Roman"/>
          <w:color w:val="222222"/>
          <w:sz w:val="24"/>
          <w:szCs w:val="24"/>
          <w:shd w:val="clear" w:color="auto" w:fill="FFFFFF"/>
        </w:rPr>
        <w:t xml:space="preserve">, continues to experience rapidly increasing growth. This </w:t>
      </w:r>
      <w:r w:rsidRPr="00836584">
        <w:rPr>
          <w:rFonts w:ascii="Times New Roman" w:hAnsi="Times New Roman" w:cs="Times New Roman"/>
          <w:color w:val="222222"/>
          <w:sz w:val="24"/>
          <w:szCs w:val="24"/>
          <w:shd w:val="clear" w:color="auto" w:fill="FFFFFF"/>
        </w:rPr>
        <w:t>foundational</w:t>
      </w:r>
      <w:r w:rsidR="00FA2AC9">
        <w:rPr>
          <w:rFonts w:ascii="Times New Roman" w:hAnsi="Times New Roman" w:cs="Times New Roman"/>
          <w:color w:val="222222"/>
          <w:sz w:val="24"/>
          <w:szCs w:val="24"/>
          <w:shd w:val="clear" w:color="auto" w:fill="FFFFFF"/>
        </w:rPr>
        <w:t xml:space="preserve"> – disruptive – </w:t>
      </w:r>
      <w:r w:rsidRPr="00836584">
        <w:rPr>
          <w:rFonts w:ascii="Times New Roman" w:hAnsi="Times New Roman" w:cs="Times New Roman"/>
          <w:color w:val="222222"/>
          <w:sz w:val="24"/>
          <w:szCs w:val="24"/>
          <w:shd w:val="clear" w:color="auto" w:fill="FFFFFF"/>
        </w:rPr>
        <w:t>technology</w:t>
      </w:r>
      <w:r w:rsidR="00406E1C" w:rsidRPr="00836584">
        <w:rPr>
          <w:rFonts w:ascii="Times New Roman" w:hAnsi="Times New Roman" w:cs="Times New Roman"/>
          <w:color w:val="222222"/>
          <w:sz w:val="24"/>
          <w:szCs w:val="24"/>
          <w:shd w:val="clear" w:color="auto" w:fill="FFFFFF"/>
        </w:rPr>
        <w:t xml:space="preserve"> </w:t>
      </w:r>
      <w:r w:rsidR="009C24B5">
        <w:rPr>
          <w:rFonts w:ascii="Times New Roman" w:hAnsi="Times New Roman" w:cs="Times New Roman"/>
          <w:color w:val="222222"/>
          <w:sz w:val="24"/>
          <w:szCs w:val="24"/>
          <w:shd w:val="clear" w:color="auto" w:fill="FFFFFF"/>
        </w:rPr>
        <w:t>does not utilize a central trusted agent for coordination, but</w:t>
      </w:r>
      <w:r w:rsidRPr="00836584">
        <w:rPr>
          <w:rFonts w:ascii="Times New Roman" w:hAnsi="Times New Roman" w:cs="Times New Roman"/>
          <w:color w:val="222222"/>
          <w:sz w:val="24"/>
          <w:szCs w:val="24"/>
          <w:shd w:val="clear" w:color="auto" w:fill="FFFFFF"/>
        </w:rPr>
        <w:t xml:space="preserve"> nonetheless permits a sha</w:t>
      </w:r>
      <w:r w:rsidR="006F0730" w:rsidRPr="00836584">
        <w:rPr>
          <w:rFonts w:ascii="Times New Roman" w:hAnsi="Times New Roman" w:cs="Times New Roman"/>
          <w:color w:val="222222"/>
          <w:sz w:val="24"/>
          <w:szCs w:val="24"/>
          <w:shd w:val="clear" w:color="auto" w:fill="FFFFFF"/>
        </w:rPr>
        <w:t xml:space="preserve">red digital history and record </w:t>
      </w:r>
      <w:r w:rsidRPr="00836584">
        <w:rPr>
          <w:rFonts w:ascii="Times New Roman" w:hAnsi="Times New Roman" w:cs="Times New Roman"/>
          <w:color w:val="222222"/>
          <w:sz w:val="24"/>
          <w:szCs w:val="24"/>
          <w:shd w:val="clear" w:color="auto" w:fill="FFFFFF"/>
        </w:rPr>
        <w:t xml:space="preserve">updating between parties who might not </w:t>
      </w:r>
      <w:r w:rsidR="006F0730" w:rsidRPr="00836584">
        <w:rPr>
          <w:rFonts w:ascii="Times New Roman" w:hAnsi="Times New Roman" w:cs="Times New Roman"/>
          <w:color w:val="222222"/>
          <w:sz w:val="24"/>
          <w:szCs w:val="24"/>
          <w:shd w:val="clear" w:color="auto" w:fill="FFFFFF"/>
        </w:rPr>
        <w:t>necessarily</w:t>
      </w:r>
      <w:r w:rsidRPr="00836584">
        <w:rPr>
          <w:rFonts w:ascii="Times New Roman" w:hAnsi="Times New Roman" w:cs="Times New Roman"/>
          <w:color w:val="222222"/>
          <w:sz w:val="24"/>
          <w:szCs w:val="24"/>
          <w:shd w:val="clear" w:color="auto" w:fill="FFFFFF"/>
        </w:rPr>
        <w:t xml:space="preserve"> trust each other. </w:t>
      </w:r>
      <w:r w:rsidR="00FA2AC9">
        <w:rPr>
          <w:rFonts w:ascii="Times New Roman" w:hAnsi="Times New Roman" w:cs="Times New Roman"/>
          <w:color w:val="222222"/>
          <w:sz w:val="24"/>
          <w:szCs w:val="24"/>
          <w:shd w:val="clear" w:color="auto" w:fill="FFFFFF"/>
        </w:rPr>
        <w:t xml:space="preserve">It has been defined to support a </w:t>
      </w:r>
      <w:r w:rsidR="00FA2AC9" w:rsidRPr="00FA2AC9">
        <w:rPr>
          <w:rFonts w:ascii="Times New Roman" w:hAnsi="Times New Roman" w:cs="Times New Roman"/>
          <w:i/>
          <w:color w:val="222222"/>
          <w:sz w:val="24"/>
          <w:szCs w:val="24"/>
          <w:shd w:val="clear" w:color="auto" w:fill="FFFFFF"/>
        </w:rPr>
        <w:t>trustless</w:t>
      </w:r>
      <w:r w:rsidR="00FA2AC9">
        <w:rPr>
          <w:rFonts w:ascii="Times New Roman" w:hAnsi="Times New Roman" w:cs="Times New Roman"/>
          <w:color w:val="222222"/>
          <w:sz w:val="24"/>
          <w:szCs w:val="24"/>
          <w:shd w:val="clear" w:color="auto" w:fill="FFFFFF"/>
        </w:rPr>
        <w:t xml:space="preserve"> relationship. </w:t>
      </w:r>
      <w:r w:rsidR="009C24B5">
        <w:rPr>
          <w:rFonts w:ascii="Times New Roman" w:hAnsi="Times New Roman" w:cs="Times New Roman"/>
          <w:color w:val="222222"/>
          <w:sz w:val="24"/>
          <w:szCs w:val="24"/>
          <w:shd w:val="clear" w:color="auto" w:fill="FFFFFF"/>
        </w:rPr>
        <w:t>From its</w:t>
      </w:r>
      <w:r w:rsidR="00406E1C" w:rsidRPr="00836584">
        <w:rPr>
          <w:rFonts w:ascii="Times New Roman" w:hAnsi="Times New Roman" w:cs="Times New Roman"/>
          <w:color w:val="222222"/>
          <w:sz w:val="24"/>
          <w:szCs w:val="24"/>
          <w:shd w:val="clear" w:color="auto" w:fill="FFFFFF"/>
        </w:rPr>
        <w:t xml:space="preserve"> roots in cryptocurrencies</w:t>
      </w:r>
      <w:r w:rsidR="009C24B5">
        <w:rPr>
          <w:rFonts w:ascii="Times New Roman" w:hAnsi="Times New Roman" w:cs="Times New Roman"/>
          <w:color w:val="222222"/>
          <w:sz w:val="24"/>
          <w:szCs w:val="24"/>
          <w:shd w:val="clear" w:color="auto" w:fill="FFFFFF"/>
        </w:rPr>
        <w:t>, Blockchain’s applications are expanding in scope and volume</w:t>
      </w:r>
      <w:r w:rsidR="00114FAD" w:rsidRPr="00836584">
        <w:rPr>
          <w:rFonts w:ascii="Times New Roman" w:hAnsi="Times New Roman" w:cs="Times New Roman"/>
          <w:color w:val="222222"/>
          <w:sz w:val="24"/>
          <w:szCs w:val="24"/>
          <w:shd w:val="clear" w:color="auto" w:fill="FFFFFF"/>
        </w:rPr>
        <w:t xml:space="preserve"> in </w:t>
      </w:r>
      <w:r w:rsidRPr="00836584">
        <w:rPr>
          <w:rFonts w:ascii="Times New Roman" w:hAnsi="Times New Roman" w:cs="Times New Roman"/>
          <w:color w:val="222222"/>
          <w:sz w:val="24"/>
          <w:szCs w:val="24"/>
          <w:shd w:val="clear" w:color="auto" w:fill="FFFFFF"/>
        </w:rPr>
        <w:t>disp</w:t>
      </w:r>
      <w:r w:rsidR="00406E1C" w:rsidRPr="00836584">
        <w:rPr>
          <w:rFonts w:ascii="Times New Roman" w:hAnsi="Times New Roman" w:cs="Times New Roman"/>
          <w:color w:val="222222"/>
          <w:sz w:val="24"/>
          <w:szCs w:val="24"/>
          <w:shd w:val="clear" w:color="auto" w:fill="FFFFFF"/>
        </w:rPr>
        <w:t xml:space="preserve">arate areas, including finance, </w:t>
      </w:r>
      <w:r w:rsidR="001E5791" w:rsidRPr="00836584">
        <w:rPr>
          <w:rFonts w:ascii="Times New Roman" w:hAnsi="Times New Roman" w:cs="Times New Roman"/>
          <w:color w:val="222222"/>
          <w:sz w:val="24"/>
          <w:szCs w:val="24"/>
          <w:shd w:val="clear" w:color="auto" w:fill="FFFFFF"/>
        </w:rPr>
        <w:t xml:space="preserve">law enforcement, education, </w:t>
      </w:r>
      <w:r w:rsidR="00114FAD" w:rsidRPr="00836584">
        <w:rPr>
          <w:rFonts w:ascii="Times New Roman" w:hAnsi="Times New Roman" w:cs="Times New Roman"/>
          <w:color w:val="222222"/>
          <w:sz w:val="24"/>
          <w:szCs w:val="24"/>
          <w:shd w:val="clear" w:color="auto" w:fill="FFFFFF"/>
        </w:rPr>
        <w:t>health care, supply chains</w:t>
      </w:r>
      <w:r w:rsidR="001E5791" w:rsidRPr="00836584">
        <w:rPr>
          <w:rFonts w:ascii="Times New Roman" w:hAnsi="Times New Roman" w:cs="Times New Roman"/>
          <w:color w:val="222222"/>
          <w:sz w:val="24"/>
          <w:szCs w:val="24"/>
          <w:shd w:val="clear" w:color="auto" w:fill="FFFFFF"/>
        </w:rPr>
        <w:t xml:space="preserve"> and </w:t>
      </w:r>
      <w:r w:rsidRPr="00836584">
        <w:rPr>
          <w:rFonts w:ascii="Times New Roman" w:hAnsi="Times New Roman" w:cs="Times New Roman"/>
          <w:color w:val="222222"/>
          <w:sz w:val="24"/>
          <w:szCs w:val="24"/>
          <w:shd w:val="clear" w:color="auto" w:fill="FFFFFF"/>
        </w:rPr>
        <w:t>manufacturi</w:t>
      </w:r>
      <w:r w:rsidR="001E5791" w:rsidRPr="00836584">
        <w:rPr>
          <w:rFonts w:ascii="Times New Roman" w:hAnsi="Times New Roman" w:cs="Times New Roman"/>
          <w:color w:val="222222"/>
          <w:sz w:val="24"/>
          <w:szCs w:val="24"/>
          <w:shd w:val="clear" w:color="auto" w:fill="FFFFFF"/>
        </w:rPr>
        <w:t>n</w:t>
      </w:r>
      <w:r w:rsidRPr="00836584">
        <w:rPr>
          <w:rFonts w:ascii="Times New Roman" w:hAnsi="Times New Roman" w:cs="Times New Roman"/>
          <w:color w:val="222222"/>
          <w:sz w:val="24"/>
          <w:szCs w:val="24"/>
          <w:shd w:val="clear" w:color="auto" w:fill="FFFFFF"/>
        </w:rPr>
        <w:t>g</w:t>
      </w:r>
      <w:r w:rsidR="00D80B20">
        <w:rPr>
          <w:rFonts w:ascii="Times New Roman" w:hAnsi="Times New Roman" w:cs="Times New Roman"/>
          <w:color w:val="222222"/>
          <w:sz w:val="24"/>
          <w:szCs w:val="24"/>
          <w:shd w:val="clear" w:color="auto" w:fill="FFFFFF"/>
        </w:rPr>
        <w:t xml:space="preserve"> (</w:t>
      </w:r>
      <w:r w:rsidR="001636B9" w:rsidRPr="001636B9">
        <w:rPr>
          <w:rFonts w:ascii="Times New Roman" w:hAnsi="Times New Roman" w:cs="Times New Roman"/>
          <w:color w:val="222222"/>
          <w:sz w:val="24"/>
          <w:szCs w:val="24"/>
          <w:shd w:val="clear" w:color="auto" w:fill="FFFFFF"/>
        </w:rPr>
        <w:t>Queiroz</w:t>
      </w:r>
      <w:r w:rsidR="001636B9">
        <w:rPr>
          <w:rFonts w:ascii="Times New Roman" w:hAnsi="Times New Roman" w:cs="Times New Roman"/>
          <w:color w:val="222222"/>
          <w:sz w:val="24"/>
          <w:szCs w:val="24"/>
          <w:shd w:val="clear" w:color="auto" w:fill="FFFFFF"/>
        </w:rPr>
        <w:t xml:space="preserve"> and</w:t>
      </w:r>
      <w:r w:rsidR="001636B9" w:rsidRPr="001636B9">
        <w:rPr>
          <w:rFonts w:ascii="Times New Roman" w:hAnsi="Times New Roman" w:cs="Times New Roman"/>
          <w:color w:val="222222"/>
          <w:sz w:val="24"/>
          <w:szCs w:val="24"/>
          <w:shd w:val="clear" w:color="auto" w:fill="FFFFFF"/>
        </w:rPr>
        <w:t xml:space="preserve"> Wamba, 2019</w:t>
      </w:r>
      <w:r w:rsidR="00D80B20">
        <w:rPr>
          <w:rFonts w:ascii="Times New Roman" w:hAnsi="Times New Roman" w:cs="Times New Roman"/>
          <w:color w:val="222222"/>
          <w:sz w:val="24"/>
          <w:szCs w:val="24"/>
          <w:shd w:val="clear" w:color="auto" w:fill="FFFFFF"/>
        </w:rPr>
        <w:t>)</w:t>
      </w:r>
      <w:r w:rsidR="00114FAD" w:rsidRPr="00836584">
        <w:rPr>
          <w:rFonts w:ascii="Times New Roman" w:hAnsi="Times New Roman" w:cs="Times New Roman"/>
          <w:color w:val="222222"/>
          <w:sz w:val="24"/>
          <w:szCs w:val="24"/>
          <w:shd w:val="clear" w:color="auto" w:fill="FFFFFF"/>
        </w:rPr>
        <w:t xml:space="preserve">. </w:t>
      </w:r>
      <w:r w:rsidR="009C24B5">
        <w:rPr>
          <w:rFonts w:ascii="Times New Roman" w:hAnsi="Times New Roman" w:cs="Times New Roman"/>
          <w:color w:val="222222"/>
          <w:sz w:val="24"/>
          <w:szCs w:val="24"/>
          <w:shd w:val="clear" w:color="auto" w:fill="FFFFFF"/>
        </w:rPr>
        <w:t>The technology</w:t>
      </w:r>
      <w:r w:rsidRPr="00836584">
        <w:rPr>
          <w:rFonts w:ascii="Times New Roman" w:hAnsi="Times New Roman" w:cs="Times New Roman"/>
          <w:color w:val="222222"/>
          <w:sz w:val="24"/>
          <w:szCs w:val="24"/>
          <w:shd w:val="clear" w:color="auto" w:fill="FFFFFF"/>
        </w:rPr>
        <w:t xml:space="preserve"> also made inroads outside </w:t>
      </w:r>
      <w:r w:rsidR="006F0730" w:rsidRPr="00836584">
        <w:rPr>
          <w:rFonts w:ascii="Times New Roman" w:hAnsi="Times New Roman" w:cs="Times New Roman"/>
          <w:color w:val="222222"/>
          <w:sz w:val="24"/>
          <w:szCs w:val="24"/>
          <w:shd w:val="clear" w:color="auto" w:fill="FFFFFF"/>
        </w:rPr>
        <w:t>‘Western countries’</w:t>
      </w:r>
      <w:r w:rsidRPr="00836584">
        <w:rPr>
          <w:rFonts w:ascii="Times New Roman" w:hAnsi="Times New Roman" w:cs="Times New Roman"/>
          <w:color w:val="222222"/>
          <w:sz w:val="24"/>
          <w:szCs w:val="24"/>
          <w:shd w:val="clear" w:color="auto" w:fill="FFFFFF"/>
        </w:rPr>
        <w:t>, achieving the status of a national</w:t>
      </w:r>
      <w:r w:rsidR="001E5791" w:rsidRPr="00836584">
        <w:rPr>
          <w:rFonts w:ascii="Times New Roman" w:hAnsi="Times New Roman" w:cs="Times New Roman"/>
          <w:color w:val="222222"/>
          <w:sz w:val="24"/>
          <w:szCs w:val="24"/>
          <w:shd w:val="clear" w:color="auto" w:fill="FFFFFF"/>
        </w:rPr>
        <w:t xml:space="preserve"> initiative in China</w:t>
      </w:r>
      <w:r w:rsidR="001636B9">
        <w:rPr>
          <w:rFonts w:ascii="Times New Roman" w:hAnsi="Times New Roman" w:cs="Times New Roman"/>
          <w:color w:val="222222"/>
          <w:sz w:val="24"/>
          <w:szCs w:val="24"/>
          <w:shd w:val="clear" w:color="auto" w:fill="FFFFFF"/>
        </w:rPr>
        <w:t xml:space="preserve"> (</w:t>
      </w:r>
      <w:r w:rsidR="00A16912">
        <w:rPr>
          <w:rFonts w:ascii="Times New Roman" w:hAnsi="Times New Roman" w:cs="Times New Roman"/>
          <w:color w:val="222222"/>
          <w:sz w:val="24"/>
          <w:szCs w:val="24"/>
          <w:shd w:val="clear" w:color="auto" w:fill="FFFFFF"/>
        </w:rPr>
        <w:t>Lim, et al., 2019</w:t>
      </w:r>
      <w:r w:rsidR="001636B9">
        <w:rPr>
          <w:rFonts w:ascii="Times New Roman" w:hAnsi="Times New Roman" w:cs="Times New Roman"/>
          <w:color w:val="222222"/>
          <w:sz w:val="24"/>
          <w:szCs w:val="24"/>
          <w:shd w:val="clear" w:color="auto" w:fill="FFFFFF"/>
        </w:rPr>
        <w:t>)</w:t>
      </w:r>
      <w:r w:rsidR="00FA2AC9">
        <w:rPr>
          <w:rFonts w:ascii="Times New Roman" w:hAnsi="Times New Roman" w:cs="Times New Roman"/>
          <w:color w:val="222222"/>
          <w:sz w:val="24"/>
          <w:szCs w:val="24"/>
          <w:shd w:val="clear" w:color="auto" w:fill="FFFFFF"/>
        </w:rPr>
        <w:t xml:space="preserve"> and potential leapfrogging adoption of technology in developing nations (Kamath, 2018)</w:t>
      </w:r>
      <w:r w:rsidR="001E5791" w:rsidRPr="00836584">
        <w:rPr>
          <w:rFonts w:ascii="Times New Roman" w:hAnsi="Times New Roman" w:cs="Times New Roman"/>
          <w:color w:val="222222"/>
          <w:sz w:val="24"/>
          <w:szCs w:val="24"/>
          <w:shd w:val="clear" w:color="auto" w:fill="FFFFFF"/>
        </w:rPr>
        <w:t>.</w:t>
      </w:r>
    </w:p>
    <w:p w:rsidR="00BB2517" w:rsidRPr="00836584" w:rsidRDefault="00BB2517">
      <w:pPr>
        <w:rPr>
          <w:rFonts w:ascii="Times New Roman" w:hAnsi="Times New Roman" w:cs="Times New Roman"/>
          <w:color w:val="222222"/>
          <w:sz w:val="24"/>
          <w:szCs w:val="24"/>
          <w:shd w:val="clear" w:color="auto" w:fill="FFFFFF"/>
        </w:rPr>
      </w:pPr>
    </w:p>
    <w:p w:rsidR="00406E1C" w:rsidRPr="00836584" w:rsidRDefault="009C24B5" w:rsidP="00406E1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Blockchain’s</w:t>
      </w:r>
      <w:r w:rsidR="00406E1C" w:rsidRPr="00836584">
        <w:rPr>
          <w:rFonts w:ascii="Times New Roman" w:hAnsi="Times New Roman" w:cs="Times New Roman"/>
          <w:color w:val="222222"/>
          <w:sz w:val="24"/>
          <w:szCs w:val="24"/>
          <w:shd w:val="clear" w:color="auto" w:fill="FFFFFF"/>
        </w:rPr>
        <w:t xml:space="preserve"> appeal derives from its ability to support transparent data sharing, optimization of business processes, reduction of operating costs, improvements in collaborative efficiency and development of a system that does not need </w:t>
      </w:r>
      <w:r>
        <w:rPr>
          <w:rFonts w:ascii="Times New Roman" w:hAnsi="Times New Roman" w:cs="Times New Roman"/>
          <w:color w:val="222222"/>
          <w:sz w:val="24"/>
          <w:szCs w:val="24"/>
          <w:shd w:val="clear" w:color="auto" w:fill="FFFFFF"/>
        </w:rPr>
        <w:t>explicit incorporation of trust in its control</w:t>
      </w:r>
      <w:r w:rsidR="00406E1C" w:rsidRPr="00836584">
        <w:rPr>
          <w:rFonts w:ascii="Times New Roman" w:hAnsi="Times New Roman" w:cs="Times New Roman"/>
          <w:color w:val="222222"/>
          <w:sz w:val="24"/>
          <w:szCs w:val="24"/>
          <w:shd w:val="clear" w:color="auto" w:fill="FFFFFF"/>
        </w:rPr>
        <w:t>, as in</w:t>
      </w:r>
      <w:r>
        <w:rPr>
          <w:rFonts w:ascii="Times New Roman" w:hAnsi="Times New Roman" w:cs="Times New Roman"/>
          <w:color w:val="222222"/>
          <w:sz w:val="24"/>
          <w:szCs w:val="24"/>
          <w:shd w:val="clear" w:color="auto" w:fill="FFFFFF"/>
        </w:rPr>
        <w:t xml:space="preserve"> the case of</w:t>
      </w:r>
      <w:r w:rsidR="00406E1C" w:rsidRPr="00836584">
        <w:rPr>
          <w:rFonts w:ascii="Times New Roman" w:hAnsi="Times New Roman" w:cs="Times New Roman"/>
          <w:color w:val="222222"/>
          <w:sz w:val="24"/>
          <w:szCs w:val="24"/>
          <w:shd w:val="clear" w:color="auto" w:fill="FFFFFF"/>
        </w:rPr>
        <w:t xml:space="preserve"> supply chains</w:t>
      </w:r>
      <w:r>
        <w:rPr>
          <w:rFonts w:ascii="Times New Roman" w:hAnsi="Times New Roman" w:cs="Times New Roman"/>
          <w:color w:val="222222"/>
          <w:sz w:val="24"/>
          <w:szCs w:val="24"/>
          <w:shd w:val="clear" w:color="auto" w:fill="FFFFFF"/>
        </w:rPr>
        <w:t>, for instance</w:t>
      </w:r>
      <w:r w:rsidR="00D80B20">
        <w:rPr>
          <w:rFonts w:ascii="Times New Roman" w:hAnsi="Times New Roman" w:cs="Times New Roman"/>
          <w:color w:val="222222"/>
          <w:sz w:val="24"/>
          <w:szCs w:val="24"/>
          <w:shd w:val="clear" w:color="auto" w:fill="FFFFFF"/>
        </w:rPr>
        <w:t xml:space="preserve"> (</w:t>
      </w:r>
      <w:r w:rsidR="00D80B20" w:rsidRPr="00D80B20">
        <w:rPr>
          <w:rFonts w:ascii="Times New Roman" w:hAnsi="Times New Roman" w:cs="Times New Roman"/>
          <w:color w:val="222222"/>
          <w:sz w:val="24"/>
          <w:szCs w:val="24"/>
          <w:shd w:val="clear" w:color="auto" w:fill="FFFFFF"/>
        </w:rPr>
        <w:t>Francisco</w:t>
      </w:r>
      <w:r w:rsidR="00D80B20">
        <w:rPr>
          <w:rFonts w:ascii="Times New Roman" w:hAnsi="Times New Roman" w:cs="Times New Roman"/>
          <w:color w:val="222222"/>
          <w:sz w:val="24"/>
          <w:szCs w:val="24"/>
          <w:shd w:val="clear" w:color="auto" w:fill="FFFFFF"/>
        </w:rPr>
        <w:t xml:space="preserve"> and</w:t>
      </w:r>
      <w:r w:rsidR="00D80B20" w:rsidRPr="00D80B20">
        <w:rPr>
          <w:rFonts w:ascii="Times New Roman" w:hAnsi="Times New Roman" w:cs="Times New Roman"/>
          <w:color w:val="222222"/>
          <w:sz w:val="24"/>
          <w:szCs w:val="24"/>
          <w:shd w:val="clear" w:color="auto" w:fill="FFFFFF"/>
        </w:rPr>
        <w:t xml:space="preserve"> Swanson, 2018</w:t>
      </w:r>
      <w:r w:rsidR="00D80B20">
        <w:rPr>
          <w:rFonts w:ascii="Times New Roman" w:hAnsi="Times New Roman" w:cs="Times New Roman"/>
          <w:color w:val="222222"/>
          <w:sz w:val="24"/>
          <w:szCs w:val="24"/>
          <w:shd w:val="clear" w:color="auto" w:fill="FFFFFF"/>
        </w:rPr>
        <w:t>)</w:t>
      </w:r>
      <w:r w:rsidR="00406E1C" w:rsidRPr="00836584">
        <w:rPr>
          <w:rFonts w:ascii="Times New Roman" w:hAnsi="Times New Roman" w:cs="Times New Roman"/>
          <w:color w:val="222222"/>
          <w:sz w:val="24"/>
          <w:szCs w:val="24"/>
          <w:shd w:val="clear" w:color="auto" w:fill="FFFFFF"/>
        </w:rPr>
        <w:t>. It also facilitates new means of green production</w:t>
      </w:r>
      <w:r>
        <w:rPr>
          <w:rFonts w:ascii="Times New Roman" w:hAnsi="Times New Roman" w:cs="Times New Roman"/>
          <w:color w:val="222222"/>
          <w:sz w:val="24"/>
          <w:szCs w:val="24"/>
          <w:shd w:val="clear" w:color="auto" w:fill="FFFFFF"/>
        </w:rPr>
        <w:t xml:space="preserve">, as well as </w:t>
      </w:r>
      <w:r w:rsidR="00406E1C" w:rsidRPr="00836584">
        <w:rPr>
          <w:rFonts w:ascii="Times New Roman" w:hAnsi="Times New Roman" w:cs="Times New Roman"/>
          <w:color w:val="222222"/>
          <w:sz w:val="24"/>
          <w:szCs w:val="24"/>
          <w:shd w:val="clear" w:color="auto" w:fill="FFFFFF"/>
        </w:rPr>
        <w:t>monitoring and storing data related activities responsible for pollution and environmental degradation, and real-time collection and analysis of green or low carbon data for timely decision making</w:t>
      </w:r>
      <w:r w:rsidR="00D80B20">
        <w:rPr>
          <w:rFonts w:ascii="Times New Roman" w:hAnsi="Times New Roman" w:cs="Times New Roman"/>
          <w:color w:val="222222"/>
          <w:sz w:val="24"/>
          <w:szCs w:val="24"/>
          <w:shd w:val="clear" w:color="auto" w:fill="FFFFFF"/>
        </w:rPr>
        <w:t xml:space="preserve"> (</w:t>
      </w:r>
      <w:r w:rsidR="00D80B20" w:rsidRPr="00D80B20">
        <w:rPr>
          <w:rFonts w:ascii="Times New Roman" w:hAnsi="Times New Roman" w:cs="Times New Roman"/>
          <w:color w:val="222222"/>
          <w:sz w:val="24"/>
          <w:szCs w:val="24"/>
          <w:shd w:val="clear" w:color="auto" w:fill="FFFFFF"/>
        </w:rPr>
        <w:t>Saberi</w:t>
      </w:r>
      <w:r w:rsidR="00D80B20">
        <w:rPr>
          <w:rFonts w:ascii="Times New Roman" w:hAnsi="Times New Roman" w:cs="Times New Roman"/>
          <w:color w:val="222222"/>
          <w:sz w:val="24"/>
          <w:szCs w:val="24"/>
          <w:shd w:val="clear" w:color="auto" w:fill="FFFFFF"/>
        </w:rPr>
        <w:t xml:space="preserve"> et al., 2019)</w:t>
      </w:r>
      <w:r w:rsidR="00406E1C" w:rsidRPr="00836584">
        <w:rPr>
          <w:rFonts w:ascii="Times New Roman" w:hAnsi="Times New Roman" w:cs="Times New Roman"/>
          <w:color w:val="222222"/>
          <w:sz w:val="24"/>
          <w:szCs w:val="24"/>
          <w:shd w:val="clear" w:color="auto" w:fill="FFFFFF"/>
        </w:rPr>
        <w:t xml:space="preserve">. These advancements offer considerable opportunities for </w:t>
      </w:r>
      <w:r>
        <w:rPr>
          <w:rFonts w:ascii="Times New Roman" w:hAnsi="Times New Roman" w:cs="Times New Roman"/>
          <w:color w:val="222222"/>
          <w:sz w:val="24"/>
          <w:szCs w:val="24"/>
          <w:shd w:val="clear" w:color="auto" w:fill="FFFFFF"/>
        </w:rPr>
        <w:t xml:space="preserve">advances </w:t>
      </w:r>
      <w:r w:rsidR="00406E1C" w:rsidRPr="00836584">
        <w:rPr>
          <w:rFonts w:ascii="Times New Roman" w:hAnsi="Times New Roman" w:cs="Times New Roman"/>
          <w:color w:val="222222"/>
          <w:sz w:val="24"/>
          <w:szCs w:val="24"/>
          <w:shd w:val="clear" w:color="auto" w:fill="FFFFFF"/>
        </w:rPr>
        <w:t>business and supply chain innovation and sustainable development</w:t>
      </w:r>
      <w:r w:rsidR="00E63CCD">
        <w:rPr>
          <w:rFonts w:ascii="Times New Roman" w:hAnsi="Times New Roman" w:cs="Times New Roman" w:hint="eastAsia"/>
          <w:color w:val="222222"/>
          <w:sz w:val="24"/>
          <w:szCs w:val="24"/>
          <w:shd w:val="clear" w:color="auto" w:fill="FFFFFF"/>
        </w:rPr>
        <w:t xml:space="preserve"> (</w:t>
      </w:r>
      <w:r w:rsidR="00E63CCD" w:rsidRPr="00E63CCD">
        <w:rPr>
          <w:rFonts w:ascii="Times New Roman" w:eastAsia="Microsoft YaHei" w:hAnsi="Times New Roman" w:cs="Times New Roman"/>
          <w:kern w:val="0"/>
          <w:sz w:val="24"/>
          <w:szCs w:val="24"/>
        </w:rPr>
        <w:t>Bai</w:t>
      </w:r>
      <w:r w:rsidR="00E63CCD">
        <w:rPr>
          <w:rFonts w:ascii="Times New Roman" w:eastAsia="Microsoft YaHei" w:hAnsi="Times New Roman" w:cs="Times New Roman" w:hint="eastAsia"/>
          <w:kern w:val="0"/>
          <w:sz w:val="24"/>
          <w:szCs w:val="24"/>
        </w:rPr>
        <w:t xml:space="preserve"> and</w:t>
      </w:r>
      <w:r w:rsidR="00E63CCD" w:rsidRPr="00E63CCD">
        <w:rPr>
          <w:rFonts w:ascii="Times New Roman" w:eastAsia="Microsoft YaHei" w:hAnsi="Times New Roman" w:cs="Times New Roman"/>
          <w:kern w:val="0"/>
          <w:sz w:val="24"/>
          <w:szCs w:val="24"/>
        </w:rPr>
        <w:t xml:space="preserve"> Sarkis, </w:t>
      </w:r>
      <w:r w:rsidR="00E63CCD">
        <w:rPr>
          <w:rFonts w:ascii="Times New Roman" w:eastAsia="Microsoft YaHei" w:hAnsi="Times New Roman" w:cs="Times New Roman"/>
          <w:kern w:val="0"/>
          <w:sz w:val="24"/>
          <w:szCs w:val="24"/>
        </w:rPr>
        <w:t>2019</w:t>
      </w:r>
      <w:r w:rsidR="00E63CCD">
        <w:rPr>
          <w:rFonts w:ascii="Times New Roman" w:hAnsi="Times New Roman" w:cs="Times New Roman" w:hint="eastAsia"/>
          <w:color w:val="222222"/>
          <w:sz w:val="24"/>
          <w:szCs w:val="24"/>
          <w:shd w:val="clear" w:color="auto" w:fill="FFFFFF"/>
        </w:rPr>
        <w:t>)</w:t>
      </w:r>
      <w:r w:rsidR="00406E1C" w:rsidRPr="00836584">
        <w:rPr>
          <w:rFonts w:ascii="Times New Roman" w:hAnsi="Times New Roman" w:cs="Times New Roman"/>
          <w:color w:val="222222"/>
          <w:sz w:val="24"/>
          <w:szCs w:val="24"/>
          <w:shd w:val="clear" w:color="auto" w:fill="FFFFFF"/>
        </w:rPr>
        <w:t xml:space="preserve">. </w:t>
      </w:r>
    </w:p>
    <w:p w:rsidR="00406E1C" w:rsidRPr="00836584" w:rsidRDefault="00406E1C">
      <w:pPr>
        <w:rPr>
          <w:rFonts w:ascii="Times New Roman" w:hAnsi="Times New Roman" w:cs="Times New Roman"/>
          <w:color w:val="222222"/>
          <w:sz w:val="24"/>
          <w:szCs w:val="24"/>
          <w:shd w:val="clear" w:color="auto" w:fill="FFFFFF"/>
        </w:rPr>
      </w:pPr>
    </w:p>
    <w:p w:rsidR="00FA2AC9" w:rsidRDefault="00AE280E" w:rsidP="00406E1C">
      <w:pPr>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A</w:t>
      </w:r>
      <w:r w:rsidR="00114FAD" w:rsidRPr="00836584">
        <w:rPr>
          <w:rFonts w:ascii="Times New Roman" w:hAnsi="Times New Roman" w:cs="Times New Roman"/>
          <w:color w:val="222222"/>
          <w:sz w:val="24"/>
          <w:szCs w:val="24"/>
          <w:shd w:val="clear" w:color="auto" w:fill="FFFFFF"/>
        </w:rPr>
        <w:t>dopting</w:t>
      </w:r>
      <w:r w:rsidR="00BB2517" w:rsidRPr="00836584">
        <w:rPr>
          <w:rFonts w:ascii="Times New Roman" w:hAnsi="Times New Roman" w:cs="Times New Roman"/>
          <w:color w:val="222222"/>
          <w:sz w:val="24"/>
          <w:szCs w:val="24"/>
          <w:shd w:val="clear" w:color="auto" w:fill="FFFFFF"/>
        </w:rPr>
        <w:t xml:space="preserve"> organizations </w:t>
      </w:r>
      <w:r w:rsidR="00406E1C" w:rsidRPr="00836584">
        <w:rPr>
          <w:rFonts w:ascii="Times New Roman" w:hAnsi="Times New Roman" w:cs="Times New Roman"/>
          <w:color w:val="222222"/>
          <w:sz w:val="24"/>
          <w:szCs w:val="24"/>
          <w:shd w:val="clear" w:color="auto" w:fill="FFFFFF"/>
        </w:rPr>
        <w:t xml:space="preserve">must </w:t>
      </w:r>
      <w:r w:rsidRPr="00836584">
        <w:rPr>
          <w:rFonts w:ascii="Times New Roman" w:hAnsi="Times New Roman" w:cs="Times New Roman"/>
          <w:color w:val="222222"/>
          <w:sz w:val="24"/>
          <w:szCs w:val="24"/>
          <w:shd w:val="clear" w:color="auto" w:fill="FFFFFF"/>
        </w:rPr>
        <w:t xml:space="preserve">typically </w:t>
      </w:r>
      <w:r w:rsidR="00406E1C" w:rsidRPr="00836584">
        <w:rPr>
          <w:rFonts w:ascii="Times New Roman" w:hAnsi="Times New Roman" w:cs="Times New Roman"/>
          <w:color w:val="222222"/>
          <w:sz w:val="24"/>
          <w:szCs w:val="24"/>
          <w:shd w:val="clear" w:color="auto" w:fill="FFFFFF"/>
        </w:rPr>
        <w:t xml:space="preserve">deal </w:t>
      </w:r>
      <w:r w:rsidR="009C24B5">
        <w:rPr>
          <w:rFonts w:ascii="Times New Roman" w:hAnsi="Times New Roman" w:cs="Times New Roman"/>
          <w:color w:val="222222"/>
          <w:sz w:val="24"/>
          <w:szCs w:val="24"/>
          <w:shd w:val="clear" w:color="auto" w:fill="FFFFFF"/>
        </w:rPr>
        <w:t xml:space="preserve">not only with high development and implementation costs and risks, but also </w:t>
      </w:r>
      <w:r w:rsidR="00406E1C" w:rsidRPr="00836584">
        <w:rPr>
          <w:rFonts w:ascii="Times New Roman" w:hAnsi="Times New Roman" w:cs="Times New Roman"/>
          <w:color w:val="222222"/>
          <w:sz w:val="24"/>
          <w:szCs w:val="24"/>
          <w:shd w:val="clear" w:color="auto" w:fill="FFFFFF"/>
        </w:rPr>
        <w:t xml:space="preserve">with </w:t>
      </w:r>
      <w:r w:rsidRPr="00836584">
        <w:rPr>
          <w:rFonts w:ascii="Times New Roman" w:hAnsi="Times New Roman" w:cs="Times New Roman"/>
          <w:color w:val="222222"/>
          <w:sz w:val="24"/>
          <w:szCs w:val="24"/>
          <w:shd w:val="clear" w:color="auto" w:fill="FFFFFF"/>
        </w:rPr>
        <w:t>various</w:t>
      </w:r>
      <w:r w:rsidR="00114FAD" w:rsidRPr="00836584">
        <w:rPr>
          <w:rFonts w:ascii="Times New Roman" w:hAnsi="Times New Roman" w:cs="Times New Roman"/>
          <w:color w:val="222222"/>
          <w:sz w:val="24"/>
          <w:szCs w:val="24"/>
          <w:shd w:val="clear" w:color="auto" w:fill="FFFFFF"/>
        </w:rPr>
        <w:t xml:space="preserve"> technical, managerial, and ethical concerns</w:t>
      </w:r>
      <w:r w:rsidR="001636B9">
        <w:rPr>
          <w:rFonts w:ascii="Times New Roman" w:hAnsi="Times New Roman" w:cs="Times New Roman"/>
          <w:color w:val="222222"/>
          <w:sz w:val="24"/>
          <w:szCs w:val="24"/>
          <w:shd w:val="clear" w:color="auto" w:fill="FFFFFF"/>
        </w:rPr>
        <w:t xml:space="preserve"> (</w:t>
      </w:r>
      <w:r w:rsidR="001636B9" w:rsidRPr="001636B9">
        <w:rPr>
          <w:rFonts w:ascii="Times New Roman" w:hAnsi="Times New Roman" w:cs="Times New Roman"/>
          <w:color w:val="222222"/>
          <w:sz w:val="24"/>
          <w:szCs w:val="24"/>
          <w:shd w:val="clear" w:color="auto" w:fill="FFFFFF"/>
        </w:rPr>
        <w:t>Bai</w:t>
      </w:r>
      <w:r w:rsidR="001636B9">
        <w:rPr>
          <w:rFonts w:ascii="Times New Roman" w:hAnsi="Times New Roman" w:cs="Times New Roman"/>
          <w:color w:val="222222"/>
          <w:sz w:val="24"/>
          <w:szCs w:val="24"/>
          <w:shd w:val="clear" w:color="auto" w:fill="FFFFFF"/>
        </w:rPr>
        <w:t xml:space="preserve"> and</w:t>
      </w:r>
      <w:r w:rsidR="001636B9" w:rsidRPr="001636B9">
        <w:rPr>
          <w:rFonts w:ascii="Times New Roman" w:hAnsi="Times New Roman" w:cs="Times New Roman"/>
          <w:color w:val="222222"/>
          <w:sz w:val="24"/>
          <w:szCs w:val="24"/>
          <w:shd w:val="clear" w:color="auto" w:fill="FFFFFF"/>
        </w:rPr>
        <w:t xml:space="preserve"> Sarkis, </w:t>
      </w:r>
      <w:r w:rsidR="001636B9">
        <w:rPr>
          <w:rFonts w:ascii="Times New Roman" w:hAnsi="Times New Roman" w:cs="Times New Roman"/>
          <w:color w:val="222222"/>
          <w:sz w:val="24"/>
          <w:szCs w:val="24"/>
          <w:shd w:val="clear" w:color="auto" w:fill="FFFFFF"/>
        </w:rPr>
        <w:t>2017)</w:t>
      </w:r>
      <w:r w:rsidR="00114FAD" w:rsidRPr="00836584">
        <w:rPr>
          <w:rFonts w:ascii="Times New Roman" w:hAnsi="Times New Roman" w:cs="Times New Roman"/>
          <w:color w:val="222222"/>
          <w:sz w:val="24"/>
          <w:szCs w:val="24"/>
          <w:shd w:val="clear" w:color="auto" w:fill="FFFFFF"/>
        </w:rPr>
        <w:t xml:space="preserve">. Some of these </w:t>
      </w:r>
      <w:r w:rsidR="00FA2AC9">
        <w:rPr>
          <w:rFonts w:ascii="Times New Roman" w:hAnsi="Times New Roman" w:cs="Times New Roman"/>
          <w:color w:val="222222"/>
          <w:sz w:val="24"/>
          <w:szCs w:val="24"/>
          <w:shd w:val="clear" w:color="auto" w:fill="FFFFFF"/>
        </w:rPr>
        <w:t xml:space="preserve">concerns </w:t>
      </w:r>
      <w:r w:rsidR="00114FAD" w:rsidRPr="00836584">
        <w:rPr>
          <w:rFonts w:ascii="Times New Roman" w:hAnsi="Times New Roman" w:cs="Times New Roman"/>
          <w:color w:val="222222"/>
          <w:sz w:val="24"/>
          <w:szCs w:val="24"/>
          <w:shd w:val="clear" w:color="auto" w:fill="FFFFFF"/>
        </w:rPr>
        <w:t xml:space="preserve">are specifically </w:t>
      </w:r>
      <w:r w:rsidR="00BB2517" w:rsidRPr="00836584">
        <w:rPr>
          <w:rFonts w:ascii="Times New Roman" w:hAnsi="Times New Roman" w:cs="Times New Roman"/>
          <w:color w:val="222222"/>
          <w:sz w:val="24"/>
          <w:szCs w:val="24"/>
          <w:shd w:val="clear" w:color="auto" w:fill="FFFFFF"/>
        </w:rPr>
        <w:t>related to environmental and sustainability</w:t>
      </w:r>
      <w:r w:rsidR="009C24B5">
        <w:rPr>
          <w:rFonts w:ascii="Times New Roman" w:hAnsi="Times New Roman" w:cs="Times New Roman"/>
          <w:color w:val="222222"/>
          <w:sz w:val="24"/>
          <w:szCs w:val="24"/>
          <w:shd w:val="clear" w:color="auto" w:fill="FFFFFF"/>
        </w:rPr>
        <w:t xml:space="preserve"> </w:t>
      </w:r>
      <w:r w:rsidR="00FA2AC9">
        <w:rPr>
          <w:rFonts w:ascii="Times New Roman" w:hAnsi="Times New Roman" w:cs="Times New Roman"/>
          <w:color w:val="222222"/>
          <w:sz w:val="24"/>
          <w:szCs w:val="24"/>
          <w:shd w:val="clear" w:color="auto" w:fill="FFFFFF"/>
        </w:rPr>
        <w:t>dimensions</w:t>
      </w:r>
      <w:r w:rsidR="00114FAD" w:rsidRPr="00836584">
        <w:rPr>
          <w:rFonts w:ascii="Times New Roman" w:hAnsi="Times New Roman" w:cs="Times New Roman"/>
          <w:color w:val="222222"/>
          <w:sz w:val="24"/>
          <w:szCs w:val="24"/>
          <w:shd w:val="clear" w:color="auto" w:fill="FFFFFF"/>
        </w:rPr>
        <w:t>, including for example,</w:t>
      </w:r>
      <w:r w:rsidR="00BB2517" w:rsidRPr="00836584">
        <w:rPr>
          <w:rFonts w:ascii="Times New Roman" w:hAnsi="Times New Roman" w:cs="Times New Roman"/>
          <w:color w:val="222222"/>
          <w:sz w:val="24"/>
          <w:szCs w:val="24"/>
          <w:shd w:val="clear" w:color="auto" w:fill="FFFFFF"/>
        </w:rPr>
        <w:t xml:space="preserve"> the amount of energy required for </w:t>
      </w:r>
      <w:r w:rsidR="00114FAD" w:rsidRPr="00836584">
        <w:rPr>
          <w:rFonts w:ascii="Times New Roman" w:hAnsi="Times New Roman" w:cs="Times New Roman"/>
          <w:color w:val="222222"/>
          <w:sz w:val="24"/>
          <w:szCs w:val="24"/>
          <w:shd w:val="clear" w:color="auto" w:fill="FFFFFF"/>
        </w:rPr>
        <w:t>key</w:t>
      </w:r>
      <w:r w:rsidR="00BB2517" w:rsidRPr="00836584">
        <w:rPr>
          <w:rFonts w:ascii="Times New Roman" w:hAnsi="Times New Roman" w:cs="Times New Roman"/>
          <w:color w:val="222222"/>
          <w:sz w:val="24"/>
          <w:szCs w:val="24"/>
          <w:shd w:val="clear" w:color="auto" w:fill="FFFFFF"/>
        </w:rPr>
        <w:t xml:space="preserve"> algorithms, processing, and computations</w:t>
      </w:r>
      <w:r w:rsidR="001E5791" w:rsidRPr="00836584">
        <w:rPr>
          <w:rFonts w:ascii="Times New Roman" w:hAnsi="Times New Roman" w:cs="Times New Roman"/>
          <w:color w:val="222222"/>
          <w:sz w:val="24"/>
          <w:szCs w:val="24"/>
          <w:shd w:val="clear" w:color="auto" w:fill="FFFFFF"/>
        </w:rPr>
        <w:t xml:space="preserve"> within the blockchain</w:t>
      </w:r>
      <w:r w:rsidR="009057AC">
        <w:rPr>
          <w:rFonts w:ascii="Times New Roman" w:hAnsi="Times New Roman" w:cs="Times New Roman"/>
          <w:color w:val="222222"/>
          <w:sz w:val="24"/>
          <w:szCs w:val="24"/>
          <w:shd w:val="clear" w:color="auto" w:fill="FFFFFF"/>
        </w:rPr>
        <w:t xml:space="preserve"> (Truby, 2018)</w:t>
      </w:r>
      <w:r w:rsidR="00114FAD" w:rsidRPr="00836584">
        <w:rPr>
          <w:rFonts w:ascii="Times New Roman" w:hAnsi="Times New Roman" w:cs="Times New Roman"/>
          <w:color w:val="222222"/>
          <w:sz w:val="24"/>
          <w:szCs w:val="24"/>
          <w:shd w:val="clear" w:color="auto" w:fill="FFFFFF"/>
        </w:rPr>
        <w:t xml:space="preserve">, </w:t>
      </w:r>
      <w:r w:rsidR="009C24B5">
        <w:rPr>
          <w:rFonts w:ascii="Times New Roman" w:hAnsi="Times New Roman" w:cs="Times New Roman"/>
          <w:color w:val="222222"/>
          <w:sz w:val="24"/>
          <w:szCs w:val="24"/>
          <w:shd w:val="clear" w:color="auto" w:fill="FFFFFF"/>
        </w:rPr>
        <w:t xml:space="preserve">and complex </w:t>
      </w:r>
      <w:r w:rsidR="00114FAD" w:rsidRPr="00836584">
        <w:rPr>
          <w:rFonts w:ascii="Times New Roman" w:hAnsi="Times New Roman" w:cs="Times New Roman"/>
          <w:color w:val="222222"/>
          <w:sz w:val="24"/>
          <w:szCs w:val="24"/>
          <w:shd w:val="clear" w:color="auto" w:fill="FFFFFF"/>
        </w:rPr>
        <w:t>implementation issues</w:t>
      </w:r>
      <w:r w:rsidR="009C24B5">
        <w:rPr>
          <w:rFonts w:ascii="Times New Roman" w:hAnsi="Times New Roman" w:cs="Times New Roman"/>
          <w:color w:val="222222"/>
          <w:sz w:val="24"/>
          <w:szCs w:val="24"/>
          <w:shd w:val="clear" w:color="auto" w:fill="FFFFFF"/>
        </w:rPr>
        <w:t>, especially</w:t>
      </w:r>
      <w:r w:rsidR="00114FAD" w:rsidRPr="00836584">
        <w:rPr>
          <w:rFonts w:ascii="Times New Roman" w:hAnsi="Times New Roman" w:cs="Times New Roman"/>
          <w:color w:val="222222"/>
          <w:sz w:val="24"/>
          <w:szCs w:val="24"/>
          <w:shd w:val="clear" w:color="auto" w:fill="FFFFFF"/>
        </w:rPr>
        <w:t xml:space="preserve"> in </w:t>
      </w:r>
      <w:r w:rsidR="009C24B5">
        <w:rPr>
          <w:rFonts w:ascii="Times New Roman" w:hAnsi="Times New Roman" w:cs="Times New Roman"/>
          <w:color w:val="222222"/>
          <w:sz w:val="24"/>
          <w:szCs w:val="24"/>
          <w:shd w:val="clear" w:color="auto" w:fill="FFFFFF"/>
        </w:rPr>
        <w:t xml:space="preserve">implementation with </w:t>
      </w:r>
      <w:r w:rsidR="009C24B5">
        <w:rPr>
          <w:rFonts w:ascii="Times New Roman" w:hAnsi="Times New Roman" w:cs="Times New Roman"/>
          <w:color w:val="222222"/>
          <w:sz w:val="24"/>
          <w:szCs w:val="24"/>
          <w:shd w:val="clear" w:color="auto" w:fill="FFFFFF"/>
        </w:rPr>
        <w:lastRenderedPageBreak/>
        <w:t xml:space="preserve">wide scope, such as </w:t>
      </w:r>
      <w:r w:rsidR="00114FAD" w:rsidRPr="00836584">
        <w:rPr>
          <w:rFonts w:ascii="Times New Roman" w:hAnsi="Times New Roman" w:cs="Times New Roman"/>
          <w:color w:val="222222"/>
          <w:sz w:val="24"/>
          <w:szCs w:val="24"/>
          <w:shd w:val="clear" w:color="auto" w:fill="FFFFFF"/>
        </w:rPr>
        <w:t>global supply chains</w:t>
      </w:r>
      <w:r w:rsidR="00BB2517" w:rsidRPr="00836584">
        <w:rPr>
          <w:rFonts w:ascii="Times New Roman" w:hAnsi="Times New Roman" w:cs="Times New Roman"/>
          <w:color w:val="222222"/>
          <w:sz w:val="24"/>
          <w:szCs w:val="24"/>
          <w:shd w:val="clear" w:color="auto" w:fill="FFFFFF"/>
        </w:rPr>
        <w:t xml:space="preserve">. </w:t>
      </w:r>
      <w:r w:rsidR="00406E1C" w:rsidRPr="00836584">
        <w:rPr>
          <w:rFonts w:ascii="Times New Roman" w:hAnsi="Times New Roman" w:cs="Times New Roman"/>
          <w:color w:val="222222"/>
          <w:sz w:val="24"/>
          <w:szCs w:val="24"/>
          <w:shd w:val="clear" w:color="auto" w:fill="FFFFFF"/>
        </w:rPr>
        <w:t xml:space="preserve">Other issues include the integration of blockchain technology with business processes at different levels of design, planning, production and marketing, and between the different supply chain partners, the fusion of multi-source data and transparent management in supply chains, </w:t>
      </w:r>
      <w:r w:rsidR="006F0730" w:rsidRPr="00836584">
        <w:rPr>
          <w:rFonts w:ascii="Times New Roman" w:hAnsi="Times New Roman" w:cs="Times New Roman"/>
          <w:color w:val="222222"/>
          <w:sz w:val="24"/>
          <w:szCs w:val="24"/>
          <w:shd w:val="clear" w:color="auto" w:fill="FFFFFF"/>
        </w:rPr>
        <w:t xml:space="preserve">and </w:t>
      </w:r>
      <w:r w:rsidR="009C24B5">
        <w:rPr>
          <w:rFonts w:ascii="Times New Roman" w:hAnsi="Times New Roman" w:cs="Times New Roman"/>
          <w:color w:val="222222"/>
          <w:sz w:val="24"/>
          <w:szCs w:val="24"/>
          <w:shd w:val="clear" w:color="auto" w:fill="FFFFFF"/>
        </w:rPr>
        <w:t>lack of an</w:t>
      </w:r>
      <w:r w:rsidR="009C24B5" w:rsidRPr="00836584">
        <w:rPr>
          <w:rFonts w:ascii="Times New Roman" w:hAnsi="Times New Roman" w:cs="Times New Roman"/>
          <w:color w:val="222222"/>
          <w:sz w:val="24"/>
          <w:szCs w:val="24"/>
          <w:shd w:val="clear" w:color="auto" w:fill="FFFFFF"/>
        </w:rPr>
        <w:t xml:space="preserve"> </w:t>
      </w:r>
      <w:r w:rsidR="00406E1C" w:rsidRPr="00836584">
        <w:rPr>
          <w:rFonts w:ascii="Times New Roman" w:hAnsi="Times New Roman" w:cs="Times New Roman"/>
          <w:color w:val="222222"/>
          <w:sz w:val="24"/>
          <w:szCs w:val="24"/>
          <w:shd w:val="clear" w:color="auto" w:fill="FFFFFF"/>
        </w:rPr>
        <w:t>accepted standard definition</w:t>
      </w:r>
      <w:r w:rsidR="00E63CCD">
        <w:rPr>
          <w:rFonts w:ascii="Times New Roman" w:hAnsi="Times New Roman" w:cs="Times New Roman" w:hint="eastAsia"/>
          <w:color w:val="222222"/>
          <w:sz w:val="24"/>
          <w:szCs w:val="24"/>
          <w:shd w:val="clear" w:color="auto" w:fill="FFFFFF"/>
        </w:rPr>
        <w:t xml:space="preserve"> (</w:t>
      </w:r>
      <w:r w:rsidR="00E63CCD" w:rsidRPr="00E63CCD">
        <w:rPr>
          <w:rFonts w:ascii="Times New Roman" w:eastAsia="Microsoft YaHei" w:hAnsi="Times New Roman" w:cs="Times New Roman"/>
          <w:kern w:val="0"/>
          <w:sz w:val="24"/>
          <w:szCs w:val="24"/>
        </w:rPr>
        <w:t>Kouhizadeh</w:t>
      </w:r>
      <w:r w:rsidR="00E63CCD">
        <w:rPr>
          <w:rFonts w:ascii="Times New Roman" w:eastAsia="Microsoft YaHei" w:hAnsi="Times New Roman" w:cs="Times New Roman" w:hint="eastAsia"/>
          <w:kern w:val="0"/>
          <w:sz w:val="24"/>
          <w:szCs w:val="24"/>
        </w:rPr>
        <w:t xml:space="preserve"> and</w:t>
      </w:r>
      <w:r w:rsidR="00E63CCD" w:rsidRPr="00E63CCD">
        <w:rPr>
          <w:rFonts w:ascii="Times New Roman" w:eastAsia="Microsoft YaHei" w:hAnsi="Times New Roman" w:cs="Times New Roman"/>
          <w:kern w:val="0"/>
          <w:sz w:val="24"/>
          <w:szCs w:val="24"/>
        </w:rPr>
        <w:t xml:space="preserve"> Sarkis, </w:t>
      </w:r>
      <w:r w:rsidR="00E63CCD">
        <w:rPr>
          <w:rFonts w:ascii="Times New Roman" w:eastAsia="Microsoft YaHei" w:hAnsi="Times New Roman" w:cs="Times New Roman"/>
          <w:kern w:val="0"/>
          <w:sz w:val="24"/>
          <w:szCs w:val="24"/>
        </w:rPr>
        <w:t>2018</w:t>
      </w:r>
      <w:r w:rsidR="00E63CCD">
        <w:rPr>
          <w:rFonts w:ascii="Times New Roman" w:eastAsia="Microsoft YaHei" w:hAnsi="Times New Roman" w:cs="Times New Roman" w:hint="eastAsia"/>
          <w:kern w:val="0"/>
          <w:sz w:val="24"/>
          <w:szCs w:val="24"/>
        </w:rPr>
        <w:t>)</w:t>
      </w:r>
      <w:r w:rsidR="00406E1C" w:rsidRPr="00836584">
        <w:rPr>
          <w:rFonts w:ascii="Times New Roman" w:hAnsi="Times New Roman" w:cs="Times New Roman"/>
          <w:color w:val="222222"/>
          <w:sz w:val="24"/>
          <w:szCs w:val="24"/>
          <w:shd w:val="clear" w:color="auto" w:fill="FFFFFF"/>
        </w:rPr>
        <w:t xml:space="preserve">. </w:t>
      </w:r>
    </w:p>
    <w:p w:rsidR="00FA2AC9" w:rsidRDefault="00FA2AC9" w:rsidP="00406E1C">
      <w:pPr>
        <w:rPr>
          <w:rFonts w:ascii="Times New Roman" w:hAnsi="Times New Roman" w:cs="Times New Roman"/>
          <w:color w:val="222222"/>
          <w:sz w:val="24"/>
          <w:szCs w:val="24"/>
          <w:shd w:val="clear" w:color="auto" w:fill="FFFFFF"/>
        </w:rPr>
      </w:pPr>
    </w:p>
    <w:p w:rsidR="00406E1C" w:rsidRPr="00836584" w:rsidRDefault="009C24B5" w:rsidP="00406E1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Ethical</w:t>
      </w:r>
      <w:r w:rsidR="00406E1C" w:rsidRPr="00836584">
        <w:rPr>
          <w:rFonts w:ascii="Times New Roman" w:hAnsi="Times New Roman" w:cs="Times New Roman"/>
          <w:color w:val="222222"/>
          <w:sz w:val="24"/>
          <w:szCs w:val="24"/>
          <w:shd w:val="clear" w:color="auto" w:fill="FFFFFF"/>
        </w:rPr>
        <w:t xml:space="preserve"> and governance concerns </w:t>
      </w:r>
      <w:r>
        <w:rPr>
          <w:rFonts w:ascii="Times New Roman" w:hAnsi="Times New Roman" w:cs="Times New Roman"/>
          <w:color w:val="222222"/>
          <w:sz w:val="24"/>
          <w:szCs w:val="24"/>
          <w:shd w:val="clear" w:color="auto" w:fill="FFFFFF"/>
        </w:rPr>
        <w:t>also arise</w:t>
      </w:r>
      <w:r w:rsidR="00406E1C" w:rsidRPr="00836584">
        <w:rPr>
          <w:rFonts w:ascii="Times New Roman" w:hAnsi="Times New Roman" w:cs="Times New Roman"/>
          <w:color w:val="222222"/>
          <w:sz w:val="24"/>
          <w:szCs w:val="24"/>
          <w:shd w:val="clear" w:color="auto" w:fill="FFFFFF"/>
        </w:rPr>
        <w:t>: many</w:t>
      </w:r>
      <w:r w:rsidR="00FA2AC9">
        <w:rPr>
          <w:rFonts w:ascii="Times New Roman" w:hAnsi="Times New Roman" w:cs="Times New Roman"/>
          <w:color w:val="222222"/>
          <w:sz w:val="24"/>
          <w:szCs w:val="24"/>
          <w:shd w:val="clear" w:color="auto" w:fill="FFFFFF"/>
        </w:rPr>
        <w:t xml:space="preserve"> blockchain use</w:t>
      </w:r>
      <w:r w:rsidR="00406E1C" w:rsidRPr="00836584">
        <w:rPr>
          <w:rFonts w:ascii="Times New Roman" w:hAnsi="Times New Roman" w:cs="Times New Roman"/>
          <w:color w:val="222222"/>
          <w:sz w:val="24"/>
          <w:szCs w:val="24"/>
          <w:shd w:val="clear" w:color="auto" w:fill="FFFFFF"/>
        </w:rPr>
        <w:t xml:space="preserve"> applications have targeted tracing of sustainability in supply chains that can significantly influence develop</w:t>
      </w:r>
      <w:r w:rsidR="00AE280E" w:rsidRPr="00836584">
        <w:rPr>
          <w:rFonts w:ascii="Times New Roman" w:hAnsi="Times New Roman" w:cs="Times New Roman"/>
          <w:color w:val="222222"/>
          <w:sz w:val="24"/>
          <w:szCs w:val="24"/>
          <w:shd w:val="clear" w:color="auto" w:fill="FFFFFF"/>
        </w:rPr>
        <w:t>ment within</w:t>
      </w:r>
      <w:r w:rsidR="00406E1C" w:rsidRPr="00836584">
        <w:rPr>
          <w:rFonts w:ascii="Times New Roman" w:hAnsi="Times New Roman" w:cs="Times New Roman"/>
          <w:color w:val="222222"/>
          <w:sz w:val="24"/>
          <w:szCs w:val="24"/>
          <w:shd w:val="clear" w:color="auto" w:fill="FFFFFF"/>
        </w:rPr>
        <w:t xml:space="preserve"> environmentally sensitive regions</w:t>
      </w:r>
      <w:r w:rsidR="00AE280E" w:rsidRPr="00836584">
        <w:rPr>
          <w:rFonts w:ascii="Times New Roman" w:hAnsi="Times New Roman" w:cs="Times New Roman"/>
          <w:color w:val="222222"/>
          <w:sz w:val="24"/>
          <w:szCs w:val="24"/>
          <w:shd w:val="clear" w:color="auto" w:fill="FFFFFF"/>
        </w:rPr>
        <w:t xml:space="preserve">. </w:t>
      </w:r>
      <w:r w:rsidR="00406E1C" w:rsidRPr="00836584">
        <w:rPr>
          <w:rFonts w:ascii="Times New Roman" w:hAnsi="Times New Roman" w:cs="Times New Roman"/>
          <w:color w:val="222222"/>
          <w:sz w:val="24"/>
          <w:szCs w:val="24"/>
          <w:shd w:val="clear" w:color="auto" w:fill="FFFFFF"/>
        </w:rPr>
        <w:t xml:space="preserve">From a social perspective, the greater transparency and traceability afforded by the technology may </w:t>
      </w:r>
      <w:r>
        <w:rPr>
          <w:rFonts w:ascii="Times New Roman" w:hAnsi="Times New Roman" w:cs="Times New Roman"/>
          <w:color w:val="222222"/>
          <w:sz w:val="24"/>
          <w:szCs w:val="24"/>
          <w:shd w:val="clear" w:color="auto" w:fill="FFFFFF"/>
        </w:rPr>
        <w:t xml:space="preserve">well </w:t>
      </w:r>
      <w:r w:rsidR="00406E1C" w:rsidRPr="00836584">
        <w:rPr>
          <w:rFonts w:ascii="Times New Roman" w:hAnsi="Times New Roman" w:cs="Times New Roman"/>
          <w:color w:val="222222"/>
          <w:sz w:val="24"/>
          <w:szCs w:val="24"/>
          <w:shd w:val="clear" w:color="auto" w:fill="FFFFFF"/>
        </w:rPr>
        <w:t>be a double-edged sword, simultaneously related to privacy and proprietary intellectual property concerns</w:t>
      </w:r>
      <w:r w:rsidR="00E63CCD">
        <w:rPr>
          <w:rFonts w:ascii="Times New Roman" w:hAnsi="Times New Roman" w:cs="Times New Roman" w:hint="eastAsia"/>
          <w:color w:val="222222"/>
          <w:sz w:val="24"/>
          <w:szCs w:val="24"/>
          <w:shd w:val="clear" w:color="auto" w:fill="FFFFFF"/>
        </w:rPr>
        <w:t xml:space="preserve"> (</w:t>
      </w:r>
      <w:r w:rsidR="00E63CCD" w:rsidRPr="00E63CCD">
        <w:rPr>
          <w:rFonts w:ascii="Times New Roman" w:eastAsia="Microsoft YaHei" w:hAnsi="Times New Roman" w:cs="Times New Roman"/>
          <w:kern w:val="0"/>
          <w:sz w:val="24"/>
          <w:szCs w:val="24"/>
        </w:rPr>
        <w:t>Quarshie</w:t>
      </w:r>
      <w:r w:rsidR="00E63CCD">
        <w:rPr>
          <w:rFonts w:ascii="Times New Roman" w:eastAsia="Microsoft YaHei" w:hAnsi="Times New Roman" w:cs="Times New Roman" w:hint="eastAsia"/>
          <w:kern w:val="0"/>
          <w:sz w:val="24"/>
          <w:szCs w:val="24"/>
        </w:rPr>
        <w:t xml:space="preserve"> et al., </w:t>
      </w:r>
      <w:r w:rsidR="00E63CCD" w:rsidRPr="00E63CCD">
        <w:rPr>
          <w:rFonts w:ascii="Times New Roman" w:eastAsia="Microsoft YaHei" w:hAnsi="Times New Roman" w:cs="Times New Roman"/>
          <w:kern w:val="0"/>
          <w:sz w:val="24"/>
          <w:szCs w:val="24"/>
        </w:rPr>
        <w:t>2016)</w:t>
      </w:r>
      <w:r w:rsidR="00406E1C" w:rsidRPr="00836584">
        <w:rPr>
          <w:rFonts w:ascii="Times New Roman" w:hAnsi="Times New Roman" w:cs="Times New Roman"/>
          <w:color w:val="222222"/>
          <w:sz w:val="24"/>
          <w:szCs w:val="24"/>
          <w:shd w:val="clear" w:color="auto" w:fill="FFFFFF"/>
        </w:rPr>
        <w:t>.</w:t>
      </w:r>
    </w:p>
    <w:p w:rsidR="0063371A" w:rsidRPr="00836584" w:rsidRDefault="0063371A">
      <w:pPr>
        <w:rPr>
          <w:rFonts w:ascii="Times New Roman" w:hAnsi="Times New Roman" w:cs="Times New Roman"/>
          <w:color w:val="222222"/>
          <w:sz w:val="24"/>
          <w:szCs w:val="24"/>
          <w:shd w:val="clear" w:color="auto" w:fill="FFFFFF"/>
        </w:rPr>
      </w:pPr>
    </w:p>
    <w:p w:rsidR="00151999" w:rsidRPr="00836584" w:rsidRDefault="0053379C" w:rsidP="00126619">
      <w:pPr>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The main objective of this special issue </w:t>
      </w:r>
      <w:r w:rsidR="00151999" w:rsidRPr="00836584">
        <w:rPr>
          <w:rFonts w:ascii="Times New Roman" w:hAnsi="Times New Roman" w:cs="Times New Roman"/>
          <w:color w:val="222222"/>
          <w:sz w:val="24"/>
          <w:szCs w:val="24"/>
          <w:shd w:val="clear" w:color="auto" w:fill="FFFFFF"/>
        </w:rPr>
        <w:t xml:space="preserve">is to </w:t>
      </w:r>
      <w:r w:rsidR="009C24B5">
        <w:rPr>
          <w:rFonts w:ascii="Times New Roman" w:hAnsi="Times New Roman" w:cs="Times New Roman"/>
          <w:color w:val="222222"/>
          <w:sz w:val="24"/>
          <w:szCs w:val="24"/>
          <w:shd w:val="clear" w:color="auto" w:fill="FFFFFF"/>
        </w:rPr>
        <w:t>advance</w:t>
      </w:r>
      <w:r w:rsidR="009C24B5" w:rsidRPr="00836584">
        <w:rPr>
          <w:rFonts w:ascii="Times New Roman" w:hAnsi="Times New Roman" w:cs="Times New Roman"/>
          <w:color w:val="222222"/>
          <w:sz w:val="24"/>
          <w:szCs w:val="24"/>
          <w:shd w:val="clear" w:color="auto" w:fill="FFFFFF"/>
        </w:rPr>
        <w:t xml:space="preserve"> </w:t>
      </w:r>
      <w:r w:rsidR="00151999" w:rsidRPr="00836584">
        <w:rPr>
          <w:rFonts w:ascii="Times New Roman" w:hAnsi="Times New Roman" w:cs="Times New Roman"/>
          <w:color w:val="222222"/>
          <w:sz w:val="24"/>
          <w:szCs w:val="24"/>
          <w:shd w:val="clear" w:color="auto" w:fill="FFFFFF"/>
        </w:rPr>
        <w:t xml:space="preserve">knowledge and address </w:t>
      </w:r>
      <w:r w:rsidR="00AE280E" w:rsidRPr="00836584">
        <w:rPr>
          <w:rFonts w:ascii="Times New Roman" w:hAnsi="Times New Roman" w:cs="Times New Roman"/>
          <w:color w:val="222222"/>
          <w:sz w:val="24"/>
          <w:szCs w:val="24"/>
          <w:shd w:val="clear" w:color="auto" w:fill="FFFFFF"/>
        </w:rPr>
        <w:t>existing gaps in our knowledge about blockchain development and use.</w:t>
      </w:r>
      <w:r w:rsidR="00151999" w:rsidRPr="00836584">
        <w:rPr>
          <w:rFonts w:ascii="Times New Roman" w:hAnsi="Times New Roman" w:cs="Times New Roman"/>
          <w:color w:val="222222"/>
          <w:sz w:val="24"/>
          <w:szCs w:val="24"/>
          <w:shd w:val="clear" w:color="auto" w:fill="FFFFFF"/>
        </w:rPr>
        <w:t xml:space="preserve"> </w:t>
      </w:r>
      <w:r w:rsidR="009C24B5">
        <w:rPr>
          <w:rFonts w:ascii="Times New Roman" w:hAnsi="Times New Roman" w:cs="Times New Roman"/>
          <w:color w:val="222222"/>
          <w:sz w:val="24"/>
          <w:szCs w:val="24"/>
          <w:shd w:val="clear" w:color="auto" w:fill="FFFFFF"/>
        </w:rPr>
        <w:t>It</w:t>
      </w:r>
      <w:r w:rsidR="00151999"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 xml:space="preserve">is intended to </w:t>
      </w:r>
      <w:r w:rsidRPr="00836584">
        <w:rPr>
          <w:rFonts w:ascii="Times New Roman" w:hAnsi="Times New Roman" w:cs="Times New Roman"/>
          <w:color w:val="222222"/>
          <w:sz w:val="24"/>
          <w:szCs w:val="24"/>
          <w:shd w:val="clear" w:color="auto" w:fill="FFFFFF"/>
        </w:rPr>
        <w:t>provide a forum for scholars and practitioners to critically study, evaluate, explore and explain new models</w:t>
      </w:r>
      <w:r w:rsidR="009C24B5">
        <w:rPr>
          <w:rFonts w:ascii="Times New Roman" w:hAnsi="Times New Roman" w:cs="Times New Roman"/>
          <w:color w:val="222222"/>
          <w:sz w:val="24"/>
          <w:szCs w:val="24"/>
          <w:shd w:val="clear" w:color="auto" w:fill="FFFFFF"/>
        </w:rPr>
        <w:t xml:space="preserve"> and</w:t>
      </w:r>
      <w:r w:rsidRPr="00836584">
        <w:rPr>
          <w:rFonts w:ascii="Times New Roman" w:hAnsi="Times New Roman" w:cs="Times New Roman"/>
          <w:color w:val="222222"/>
          <w:sz w:val="24"/>
          <w:szCs w:val="24"/>
          <w:shd w:val="clear" w:color="auto" w:fill="FFFFFF"/>
        </w:rPr>
        <w:t xml:space="preserve"> forms </w:t>
      </w:r>
      <w:r w:rsidR="009C24B5">
        <w:rPr>
          <w:rFonts w:ascii="Times New Roman" w:hAnsi="Times New Roman" w:cs="Times New Roman"/>
          <w:color w:val="222222"/>
          <w:sz w:val="24"/>
          <w:szCs w:val="24"/>
          <w:shd w:val="clear" w:color="auto" w:fill="FFFFFF"/>
        </w:rPr>
        <w:t xml:space="preserve">that </w:t>
      </w:r>
      <w:r w:rsidRPr="00836584">
        <w:rPr>
          <w:rFonts w:ascii="Times New Roman" w:hAnsi="Times New Roman" w:cs="Times New Roman"/>
          <w:color w:val="222222"/>
          <w:sz w:val="24"/>
          <w:szCs w:val="24"/>
          <w:shd w:val="clear" w:color="auto" w:fill="FFFFFF"/>
        </w:rPr>
        <w:t>blockchain technology</w:t>
      </w:r>
      <w:r w:rsidR="009C24B5">
        <w:rPr>
          <w:rFonts w:ascii="Times New Roman" w:hAnsi="Times New Roman" w:cs="Times New Roman"/>
          <w:color w:val="222222"/>
          <w:sz w:val="24"/>
          <w:szCs w:val="24"/>
          <w:shd w:val="clear" w:color="auto" w:fill="FFFFFF"/>
        </w:rPr>
        <w:t xml:space="preserve"> takes</w:t>
      </w:r>
      <w:r w:rsidR="00151999" w:rsidRPr="00836584">
        <w:rPr>
          <w:rFonts w:ascii="Times New Roman" w:hAnsi="Times New Roman" w:cs="Times New Roman"/>
          <w:color w:val="222222"/>
          <w:sz w:val="24"/>
          <w:szCs w:val="24"/>
          <w:shd w:val="clear" w:color="auto" w:fill="FFFFFF"/>
        </w:rPr>
        <w:t xml:space="preserve"> and the </w:t>
      </w:r>
      <w:r w:rsidR="009C24B5">
        <w:rPr>
          <w:rFonts w:ascii="Times New Roman" w:hAnsi="Times New Roman" w:cs="Times New Roman"/>
          <w:color w:val="222222"/>
          <w:sz w:val="24"/>
          <w:szCs w:val="24"/>
          <w:shd w:val="clear" w:color="auto" w:fill="FFFFFF"/>
        </w:rPr>
        <w:t xml:space="preserve">technology’s </w:t>
      </w:r>
      <w:r w:rsidR="00151999" w:rsidRPr="00836584">
        <w:rPr>
          <w:rFonts w:ascii="Times New Roman" w:hAnsi="Times New Roman" w:cs="Times New Roman"/>
          <w:color w:val="222222"/>
          <w:sz w:val="24"/>
          <w:szCs w:val="24"/>
          <w:shd w:val="clear" w:color="auto" w:fill="FFFFFF"/>
        </w:rPr>
        <w:t>relationship to organizations, supply chains and their stakeholders</w:t>
      </w:r>
      <w:r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 xml:space="preserve">Theories </w:t>
      </w:r>
      <w:r w:rsidR="009C24B5">
        <w:rPr>
          <w:rFonts w:ascii="Times New Roman" w:hAnsi="Times New Roman" w:cs="Times New Roman"/>
          <w:color w:val="222222"/>
          <w:sz w:val="24"/>
          <w:szCs w:val="24"/>
          <w:shd w:val="clear" w:color="auto" w:fill="FFFFFF"/>
        </w:rPr>
        <w:t>that</w:t>
      </w:r>
      <w:r w:rsidR="009C24B5"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 xml:space="preserve">help explain the many business, strategy, environment and sustainability implications of this disruptive technology are also of </w:t>
      </w:r>
      <w:r w:rsidR="005D7365">
        <w:rPr>
          <w:rFonts w:ascii="Times New Roman" w:hAnsi="Times New Roman" w:cs="Times New Roman"/>
          <w:color w:val="222222"/>
          <w:sz w:val="24"/>
          <w:szCs w:val="24"/>
          <w:shd w:val="clear" w:color="auto" w:fill="FFFFFF"/>
        </w:rPr>
        <w:t>significant</w:t>
      </w:r>
      <w:r w:rsidR="005D7365"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interest</w:t>
      </w:r>
      <w:r w:rsidR="005D7365">
        <w:rPr>
          <w:rFonts w:ascii="Times New Roman" w:hAnsi="Times New Roman" w:cs="Times New Roman"/>
          <w:color w:val="222222"/>
          <w:sz w:val="24"/>
          <w:szCs w:val="24"/>
          <w:shd w:val="clear" w:color="auto" w:fill="FFFFFF"/>
        </w:rPr>
        <w:t xml:space="preserve">. These implications </w:t>
      </w:r>
      <w:r w:rsidR="009C24B5">
        <w:rPr>
          <w:rFonts w:ascii="Times New Roman" w:hAnsi="Times New Roman" w:cs="Times New Roman"/>
          <w:color w:val="222222"/>
          <w:sz w:val="24"/>
          <w:szCs w:val="24"/>
          <w:shd w:val="clear" w:color="auto" w:fill="FFFFFF"/>
        </w:rPr>
        <w:t>include, but are not limited to, those focused on drivers, performance, implementation, governance, and ethics</w:t>
      </w:r>
      <w:r w:rsidR="00AE280E" w:rsidRPr="00836584">
        <w:rPr>
          <w:rFonts w:ascii="Times New Roman" w:hAnsi="Times New Roman" w:cs="Times New Roman"/>
          <w:color w:val="222222"/>
          <w:sz w:val="24"/>
          <w:szCs w:val="24"/>
          <w:shd w:val="clear" w:color="auto" w:fill="FFFFFF"/>
        </w:rPr>
        <w:t>.</w:t>
      </w:r>
    </w:p>
    <w:p w:rsidR="00151999" w:rsidRPr="00836584" w:rsidRDefault="00151999" w:rsidP="00151999">
      <w:pPr>
        <w:rPr>
          <w:rFonts w:ascii="Times New Roman" w:hAnsi="Times New Roman" w:cs="Times New Roman"/>
          <w:color w:val="222222"/>
          <w:sz w:val="24"/>
          <w:szCs w:val="24"/>
          <w:shd w:val="clear" w:color="auto" w:fill="FFFFFF"/>
        </w:rPr>
      </w:pPr>
    </w:p>
    <w:p w:rsidR="00AE280E" w:rsidRPr="00836584" w:rsidRDefault="0053379C" w:rsidP="00151999">
      <w:pPr>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The </w:t>
      </w:r>
      <w:r w:rsidR="009C24B5">
        <w:rPr>
          <w:rFonts w:ascii="Times New Roman" w:hAnsi="Times New Roman" w:cs="Times New Roman"/>
          <w:color w:val="222222"/>
          <w:sz w:val="24"/>
          <w:szCs w:val="24"/>
          <w:shd w:val="clear" w:color="auto" w:fill="FFFFFF"/>
        </w:rPr>
        <w:t xml:space="preserve">overriding </w:t>
      </w:r>
      <w:r w:rsidR="00151999" w:rsidRPr="00836584">
        <w:rPr>
          <w:rFonts w:ascii="Times New Roman" w:hAnsi="Times New Roman" w:cs="Times New Roman"/>
          <w:color w:val="222222"/>
          <w:sz w:val="24"/>
          <w:szCs w:val="24"/>
          <w:shd w:val="clear" w:color="auto" w:fill="FFFFFF"/>
        </w:rPr>
        <w:t>goal is to further</w:t>
      </w:r>
      <w:r w:rsidRPr="00836584">
        <w:rPr>
          <w:rFonts w:ascii="Times New Roman" w:hAnsi="Times New Roman" w:cs="Times New Roman"/>
          <w:color w:val="222222"/>
          <w:sz w:val="24"/>
          <w:szCs w:val="24"/>
          <w:shd w:val="clear" w:color="auto" w:fill="FFFFFF"/>
        </w:rPr>
        <w:t xml:space="preserve"> </w:t>
      </w:r>
      <w:r w:rsidR="00151999" w:rsidRPr="00836584">
        <w:rPr>
          <w:rFonts w:ascii="Times New Roman" w:hAnsi="Times New Roman" w:cs="Times New Roman"/>
          <w:color w:val="222222"/>
          <w:sz w:val="24"/>
          <w:szCs w:val="24"/>
          <w:shd w:val="clear" w:color="auto" w:fill="FFFFFF"/>
        </w:rPr>
        <w:t xml:space="preserve">blockchain technology </w:t>
      </w:r>
      <w:r w:rsidRPr="00836584">
        <w:rPr>
          <w:rFonts w:ascii="Times New Roman" w:hAnsi="Times New Roman" w:cs="Times New Roman"/>
          <w:color w:val="222222"/>
          <w:sz w:val="24"/>
          <w:szCs w:val="24"/>
          <w:shd w:val="clear" w:color="auto" w:fill="FFFFFF"/>
        </w:rPr>
        <w:t>understanding both practically and theoretically</w:t>
      </w:r>
      <w:r w:rsidR="00126619" w:rsidRPr="00836584">
        <w:rPr>
          <w:rFonts w:ascii="Times New Roman" w:hAnsi="Times New Roman" w:cs="Times New Roman"/>
          <w:color w:val="222222"/>
          <w:sz w:val="24"/>
          <w:szCs w:val="24"/>
          <w:shd w:val="clear" w:color="auto" w:fill="FFFFFF"/>
        </w:rPr>
        <w:t>; with a critical examination of the</w:t>
      </w:r>
      <w:r w:rsidR="00AE280E" w:rsidRPr="00836584">
        <w:rPr>
          <w:rFonts w:ascii="Times New Roman" w:hAnsi="Times New Roman" w:cs="Times New Roman"/>
          <w:color w:val="222222"/>
          <w:sz w:val="24"/>
          <w:szCs w:val="24"/>
          <w:shd w:val="clear" w:color="auto" w:fill="FFFFFF"/>
        </w:rPr>
        <w:t xml:space="preserve"> impact of the</w:t>
      </w:r>
      <w:r w:rsidR="00126619" w:rsidRPr="00836584">
        <w:rPr>
          <w:rFonts w:ascii="Times New Roman" w:hAnsi="Times New Roman" w:cs="Times New Roman"/>
          <w:color w:val="222222"/>
          <w:sz w:val="24"/>
          <w:szCs w:val="24"/>
          <w:shd w:val="clear" w:color="auto" w:fill="FFFFFF"/>
        </w:rPr>
        <w:t xml:space="preserve"> technology on sustainability, business strategy and the natural environment</w:t>
      </w:r>
      <w:r w:rsidRPr="00836584">
        <w:rPr>
          <w:rFonts w:ascii="Times New Roman" w:hAnsi="Times New Roman" w:cs="Times New Roman"/>
          <w:color w:val="222222"/>
          <w:sz w:val="24"/>
          <w:szCs w:val="24"/>
          <w:shd w:val="clear" w:color="auto" w:fill="FFFFFF"/>
        </w:rPr>
        <w:t xml:space="preserve">. </w:t>
      </w:r>
      <w:r w:rsidR="009C24B5">
        <w:rPr>
          <w:rFonts w:ascii="Times New Roman" w:hAnsi="Times New Roman" w:cs="Times New Roman"/>
          <w:color w:val="222222"/>
          <w:sz w:val="24"/>
          <w:szCs w:val="24"/>
          <w:shd w:val="clear" w:color="auto" w:fill="FFFFFF"/>
        </w:rPr>
        <w:t xml:space="preserve">Both </w:t>
      </w:r>
      <w:r w:rsidR="00AE280E" w:rsidRPr="00836584">
        <w:rPr>
          <w:rFonts w:ascii="Times New Roman" w:hAnsi="Times New Roman" w:cs="Times New Roman"/>
          <w:color w:val="222222"/>
          <w:sz w:val="24"/>
          <w:szCs w:val="24"/>
          <w:shd w:val="clear" w:color="auto" w:fill="FFFFFF"/>
        </w:rPr>
        <w:t>qualitative and quantitative analyses</w:t>
      </w:r>
      <w:r w:rsidR="009C24B5">
        <w:rPr>
          <w:rFonts w:ascii="Times New Roman" w:hAnsi="Times New Roman" w:cs="Times New Roman"/>
          <w:color w:val="222222"/>
          <w:sz w:val="24"/>
          <w:szCs w:val="24"/>
          <w:shd w:val="clear" w:color="auto" w:fill="FFFFFF"/>
        </w:rPr>
        <w:t xml:space="preserve"> of various sorts are welcome, as are, especially, innovative methodological approaches.</w:t>
      </w:r>
      <w:r w:rsidRPr="00836584">
        <w:rPr>
          <w:rFonts w:ascii="Times New Roman" w:hAnsi="Times New Roman" w:cs="Times New Roman"/>
          <w:color w:val="222222"/>
          <w:sz w:val="24"/>
          <w:szCs w:val="24"/>
          <w:shd w:val="clear" w:color="auto" w:fill="FFFFFF"/>
        </w:rPr>
        <w:t xml:space="preserve"> </w:t>
      </w:r>
    </w:p>
    <w:p w:rsidR="00AE280E" w:rsidRPr="00836584" w:rsidRDefault="00AE280E" w:rsidP="00151999">
      <w:pPr>
        <w:rPr>
          <w:rFonts w:ascii="Times New Roman" w:hAnsi="Times New Roman" w:cs="Times New Roman"/>
          <w:color w:val="222222"/>
          <w:sz w:val="24"/>
          <w:szCs w:val="24"/>
          <w:shd w:val="clear" w:color="auto" w:fill="FFFFFF"/>
        </w:rPr>
      </w:pPr>
    </w:p>
    <w:p w:rsidR="0053379C" w:rsidRPr="00836584" w:rsidRDefault="00AE280E" w:rsidP="00151999">
      <w:pPr>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We </w:t>
      </w:r>
      <w:r w:rsidR="0053379C" w:rsidRPr="00836584">
        <w:rPr>
          <w:rFonts w:ascii="Times New Roman" w:hAnsi="Times New Roman" w:cs="Times New Roman"/>
          <w:color w:val="222222"/>
          <w:sz w:val="24"/>
          <w:szCs w:val="24"/>
          <w:shd w:val="clear" w:color="auto" w:fill="FFFFFF"/>
        </w:rPr>
        <w:t xml:space="preserve">welcome and encourage submission of high-quality manuscripts </w:t>
      </w:r>
      <w:r w:rsidRPr="00836584">
        <w:rPr>
          <w:rFonts w:ascii="Times New Roman" w:hAnsi="Times New Roman" w:cs="Times New Roman"/>
          <w:color w:val="222222"/>
          <w:sz w:val="24"/>
          <w:szCs w:val="24"/>
          <w:shd w:val="clear" w:color="auto" w:fill="FFFFFF"/>
        </w:rPr>
        <w:t xml:space="preserve">based on studies </w:t>
      </w:r>
      <w:r w:rsidR="005D7365">
        <w:rPr>
          <w:rFonts w:ascii="Times New Roman" w:hAnsi="Times New Roman" w:cs="Times New Roman"/>
          <w:color w:val="222222"/>
          <w:sz w:val="24"/>
          <w:szCs w:val="24"/>
          <w:shd w:val="clear" w:color="auto" w:fill="FFFFFF"/>
        </w:rPr>
        <w:t>in</w:t>
      </w:r>
      <w:r w:rsidRPr="00836584">
        <w:rPr>
          <w:rFonts w:ascii="Times New Roman" w:hAnsi="Times New Roman" w:cs="Times New Roman"/>
          <w:color w:val="222222"/>
          <w:sz w:val="24"/>
          <w:szCs w:val="24"/>
          <w:shd w:val="clear" w:color="auto" w:fill="FFFFFF"/>
        </w:rPr>
        <w:t xml:space="preserve"> the following (non-exhaustive) list of potential topics</w:t>
      </w:r>
      <w:r w:rsidR="0053379C" w:rsidRPr="00836584">
        <w:rPr>
          <w:rFonts w:ascii="Times New Roman" w:hAnsi="Times New Roman" w:cs="Times New Roman"/>
          <w:color w:val="222222"/>
          <w:sz w:val="24"/>
          <w:szCs w:val="24"/>
          <w:shd w:val="clear" w:color="auto" w:fill="FFFFFF"/>
        </w:rPr>
        <w:t>:</w:t>
      </w:r>
    </w:p>
    <w:p w:rsidR="0053379C" w:rsidRPr="00836584" w:rsidRDefault="0053379C" w:rsidP="00151999">
      <w:pPr>
        <w:rPr>
          <w:rFonts w:ascii="Times New Roman" w:hAnsi="Times New Roman" w:cs="Times New Roman"/>
          <w:color w:val="222222"/>
          <w:sz w:val="24"/>
          <w:szCs w:val="24"/>
          <w:shd w:val="clear" w:color="auto" w:fill="FFFFFF"/>
        </w:rPr>
      </w:pPr>
    </w:p>
    <w:p w:rsidR="00E607F4" w:rsidRPr="00836584" w:rsidRDefault="002A4DC3"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Studies</w:t>
      </w:r>
      <w:r w:rsidR="00E607F4" w:rsidRPr="00836584">
        <w:rPr>
          <w:rFonts w:ascii="Times New Roman" w:hAnsi="Times New Roman" w:cs="Times New Roman"/>
          <w:color w:val="222222"/>
          <w:sz w:val="24"/>
          <w:szCs w:val="24"/>
          <w:shd w:val="clear" w:color="auto" w:fill="FFFFFF"/>
        </w:rPr>
        <w:t xml:space="preserve"> on the impact of </w:t>
      </w:r>
      <w:r w:rsidRPr="00836584">
        <w:rPr>
          <w:rFonts w:ascii="Times New Roman" w:hAnsi="Times New Roman" w:cs="Times New Roman"/>
          <w:color w:val="222222"/>
          <w:sz w:val="24"/>
          <w:szCs w:val="24"/>
          <w:shd w:val="clear" w:color="auto" w:fill="FFFFFF"/>
        </w:rPr>
        <w:t xml:space="preserve">blockchain technology </w:t>
      </w:r>
      <w:r w:rsidR="00126619" w:rsidRPr="00836584">
        <w:rPr>
          <w:rFonts w:ascii="Times New Roman" w:hAnsi="Times New Roman" w:cs="Times New Roman"/>
          <w:color w:val="222222"/>
          <w:sz w:val="24"/>
          <w:szCs w:val="24"/>
          <w:shd w:val="clear" w:color="auto" w:fill="FFFFFF"/>
        </w:rPr>
        <w:t>on</w:t>
      </w:r>
      <w:r w:rsidR="00E607F4" w:rsidRPr="00836584">
        <w:rPr>
          <w:rFonts w:ascii="Times New Roman" w:hAnsi="Times New Roman" w:cs="Times New Roman"/>
          <w:color w:val="222222"/>
          <w:sz w:val="24"/>
          <w:szCs w:val="24"/>
          <w:shd w:val="clear" w:color="auto" w:fill="FFFFFF"/>
        </w:rPr>
        <w:t xml:space="preserve"> </w:t>
      </w:r>
      <w:r w:rsidRPr="00836584">
        <w:rPr>
          <w:rFonts w:ascii="Times New Roman" w:hAnsi="Times New Roman" w:cs="Times New Roman"/>
          <w:color w:val="222222"/>
          <w:sz w:val="24"/>
          <w:szCs w:val="24"/>
          <w:shd w:val="clear" w:color="auto" w:fill="FFFFFF"/>
        </w:rPr>
        <w:t>business</w:t>
      </w:r>
      <w:r w:rsidR="00126619" w:rsidRPr="00836584">
        <w:rPr>
          <w:rFonts w:ascii="Times New Roman" w:hAnsi="Times New Roman" w:cs="Times New Roman"/>
          <w:color w:val="222222"/>
          <w:sz w:val="24"/>
          <w:szCs w:val="24"/>
          <w:shd w:val="clear" w:color="auto" w:fill="FFFFFF"/>
        </w:rPr>
        <w:t>, natural environment,</w:t>
      </w:r>
      <w:r w:rsidR="00AE280E" w:rsidRPr="00836584">
        <w:rPr>
          <w:rFonts w:ascii="Times New Roman" w:hAnsi="Times New Roman" w:cs="Times New Roman"/>
          <w:color w:val="222222"/>
          <w:sz w:val="24"/>
          <w:szCs w:val="24"/>
          <w:shd w:val="clear" w:color="auto" w:fill="FFFFFF"/>
        </w:rPr>
        <w:t xml:space="preserve"> </w:t>
      </w:r>
      <w:r w:rsidRPr="00836584">
        <w:rPr>
          <w:rFonts w:ascii="Times New Roman" w:hAnsi="Times New Roman" w:cs="Times New Roman"/>
          <w:color w:val="222222"/>
          <w:sz w:val="24"/>
          <w:szCs w:val="24"/>
          <w:shd w:val="clear" w:color="auto" w:fill="FFFFFF"/>
        </w:rPr>
        <w:t>and sustainability strateg</w:t>
      </w:r>
      <w:r w:rsidR="00AE280E" w:rsidRPr="00836584">
        <w:rPr>
          <w:rFonts w:ascii="Times New Roman" w:hAnsi="Times New Roman" w:cs="Times New Roman"/>
          <w:color w:val="222222"/>
          <w:sz w:val="24"/>
          <w:szCs w:val="24"/>
          <w:shd w:val="clear" w:color="auto" w:fill="FFFFFF"/>
        </w:rPr>
        <w:t>ies</w:t>
      </w:r>
      <w:r w:rsidR="00126619" w:rsidRPr="00836584">
        <w:rPr>
          <w:rFonts w:ascii="Times New Roman" w:hAnsi="Times New Roman" w:cs="Times New Roman"/>
          <w:color w:val="222222"/>
          <w:sz w:val="24"/>
          <w:szCs w:val="24"/>
          <w:shd w:val="clear" w:color="auto" w:fill="FFFFFF"/>
        </w:rPr>
        <w:t xml:space="preserve"> (BNES)</w:t>
      </w:r>
      <w:r w:rsidR="00AE280E" w:rsidRPr="00836584">
        <w:rPr>
          <w:rFonts w:ascii="Times New Roman" w:hAnsi="Times New Roman" w:cs="Times New Roman"/>
          <w:color w:val="222222"/>
          <w:sz w:val="24"/>
          <w:szCs w:val="24"/>
          <w:shd w:val="clear" w:color="auto" w:fill="FFFFFF"/>
        </w:rPr>
        <w:t>, operations,</w:t>
      </w:r>
      <w:r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and supply chains, as well, as other relevant areas.</w:t>
      </w:r>
    </w:p>
    <w:p w:rsidR="00151999" w:rsidRPr="00836584" w:rsidRDefault="00151999" w:rsidP="00E607F4">
      <w:pPr>
        <w:rPr>
          <w:rFonts w:ascii="Times New Roman" w:hAnsi="Times New Roman" w:cs="Times New Roman"/>
          <w:color w:val="222222"/>
          <w:sz w:val="24"/>
          <w:szCs w:val="24"/>
          <w:shd w:val="clear" w:color="auto" w:fill="FFFFFF"/>
        </w:rPr>
      </w:pPr>
    </w:p>
    <w:p w:rsidR="002A4DC3" w:rsidRPr="00836584" w:rsidRDefault="00AE280E"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Blockchain applications focused on advancing</w:t>
      </w:r>
      <w:r w:rsidR="002A4DC3" w:rsidRPr="00836584">
        <w:rPr>
          <w:rFonts w:ascii="Times New Roman" w:hAnsi="Times New Roman" w:cs="Times New Roman"/>
          <w:color w:val="222222"/>
          <w:sz w:val="24"/>
          <w:szCs w:val="24"/>
          <w:shd w:val="clear" w:color="auto" w:fill="FFFFFF"/>
        </w:rPr>
        <w:t xml:space="preserve"> sustainability in different cultural, regional,</w:t>
      </w:r>
      <w:r w:rsidR="005D7365">
        <w:rPr>
          <w:rFonts w:ascii="Times New Roman" w:hAnsi="Times New Roman" w:cs="Times New Roman"/>
          <w:color w:val="222222"/>
          <w:sz w:val="24"/>
          <w:szCs w:val="24"/>
          <w:shd w:val="clear" w:color="auto" w:fill="FFFFFF"/>
        </w:rPr>
        <w:t xml:space="preserve"> and</w:t>
      </w:r>
      <w:r w:rsidR="002A4DC3" w:rsidRPr="00836584">
        <w:rPr>
          <w:rFonts w:ascii="Times New Roman" w:hAnsi="Times New Roman" w:cs="Times New Roman"/>
          <w:color w:val="222222"/>
          <w:sz w:val="24"/>
          <w:szCs w:val="24"/>
          <w:shd w:val="clear" w:color="auto" w:fill="FFFFFF"/>
        </w:rPr>
        <w:t xml:space="preserve"> industrial contexts.</w:t>
      </w:r>
    </w:p>
    <w:p w:rsidR="00126619" w:rsidRPr="00836584" w:rsidRDefault="00126619" w:rsidP="002A4DC3">
      <w:pPr>
        <w:rPr>
          <w:rFonts w:ascii="Times New Roman" w:hAnsi="Times New Roman" w:cs="Times New Roman"/>
          <w:color w:val="222222"/>
          <w:sz w:val="24"/>
          <w:szCs w:val="24"/>
          <w:shd w:val="clear" w:color="auto" w:fill="FFFFFF"/>
        </w:rPr>
      </w:pPr>
    </w:p>
    <w:p w:rsidR="00255388" w:rsidRPr="00836584" w:rsidRDefault="00255388"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New governance models </w:t>
      </w:r>
      <w:r w:rsidR="00AE280E" w:rsidRPr="00836584">
        <w:rPr>
          <w:rFonts w:ascii="Times New Roman" w:hAnsi="Times New Roman" w:cs="Times New Roman"/>
          <w:color w:val="222222"/>
          <w:sz w:val="24"/>
          <w:szCs w:val="24"/>
          <w:shd w:val="clear" w:color="auto" w:fill="FFFFFF"/>
        </w:rPr>
        <w:t xml:space="preserve">(a) </w:t>
      </w:r>
      <w:r w:rsidRPr="00836584">
        <w:rPr>
          <w:rFonts w:ascii="Times New Roman" w:hAnsi="Times New Roman" w:cs="Times New Roman"/>
          <w:color w:val="222222"/>
          <w:sz w:val="24"/>
          <w:szCs w:val="24"/>
          <w:shd w:val="clear" w:color="auto" w:fill="FFFFFF"/>
        </w:rPr>
        <w:t>for blockchains in different BNES settings</w:t>
      </w:r>
      <w:r w:rsidR="006F0730" w:rsidRPr="00836584">
        <w:rPr>
          <w:rFonts w:ascii="Times New Roman" w:hAnsi="Times New Roman" w:cs="Times New Roman"/>
          <w:color w:val="222222"/>
          <w:sz w:val="24"/>
          <w:szCs w:val="24"/>
          <w:shd w:val="clear" w:color="auto" w:fill="FFFFFF"/>
        </w:rPr>
        <w:t xml:space="preserve"> and</w:t>
      </w:r>
      <w:r w:rsidR="00AE280E" w:rsidRPr="00836584">
        <w:rPr>
          <w:rFonts w:ascii="Times New Roman" w:hAnsi="Times New Roman" w:cs="Times New Roman"/>
          <w:color w:val="222222"/>
          <w:sz w:val="24"/>
          <w:szCs w:val="24"/>
          <w:shd w:val="clear" w:color="auto" w:fill="FFFFFF"/>
        </w:rPr>
        <w:t xml:space="preserve"> (b) that utiliz</w:t>
      </w:r>
      <w:r w:rsidR="006F0730" w:rsidRPr="00836584">
        <w:rPr>
          <w:rFonts w:ascii="Times New Roman" w:hAnsi="Times New Roman" w:cs="Times New Roman"/>
          <w:color w:val="222222"/>
          <w:sz w:val="24"/>
          <w:szCs w:val="24"/>
          <w:shd w:val="clear" w:color="auto" w:fill="FFFFFF"/>
        </w:rPr>
        <w:t>e blockchains in these settings</w:t>
      </w:r>
      <w:r w:rsidRPr="00836584">
        <w:rPr>
          <w:rFonts w:ascii="Times New Roman" w:hAnsi="Times New Roman" w:cs="Times New Roman"/>
          <w:color w:val="222222"/>
          <w:sz w:val="24"/>
          <w:szCs w:val="24"/>
          <w:shd w:val="clear" w:color="auto" w:fill="FFFFFF"/>
        </w:rPr>
        <w:t>.</w:t>
      </w:r>
    </w:p>
    <w:p w:rsidR="00255388" w:rsidRPr="00836584" w:rsidRDefault="00255388" w:rsidP="002A4DC3">
      <w:pPr>
        <w:rPr>
          <w:rFonts w:ascii="Times New Roman" w:hAnsi="Times New Roman" w:cs="Times New Roman"/>
          <w:color w:val="222222"/>
          <w:sz w:val="24"/>
          <w:szCs w:val="24"/>
          <w:shd w:val="clear" w:color="auto" w:fill="FFFFFF"/>
        </w:rPr>
      </w:pPr>
    </w:p>
    <w:p w:rsidR="00B050C6" w:rsidRPr="00836584" w:rsidRDefault="00B050C6"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Blockchain technology </w:t>
      </w:r>
      <w:r w:rsidR="00126619" w:rsidRPr="00836584">
        <w:rPr>
          <w:rFonts w:ascii="Times New Roman" w:hAnsi="Times New Roman" w:cs="Times New Roman"/>
          <w:color w:val="222222"/>
          <w:sz w:val="24"/>
          <w:szCs w:val="24"/>
          <w:shd w:val="clear" w:color="auto" w:fill="FFFFFF"/>
        </w:rPr>
        <w:t>and its role</w:t>
      </w:r>
      <w:r w:rsidRPr="00836584">
        <w:rPr>
          <w:rFonts w:ascii="Times New Roman" w:hAnsi="Times New Roman" w:cs="Times New Roman"/>
          <w:color w:val="222222"/>
          <w:sz w:val="24"/>
          <w:szCs w:val="24"/>
          <w:shd w:val="clear" w:color="auto" w:fill="FFFFFF"/>
        </w:rPr>
        <w:t xml:space="preserve"> for environmental and social improvement</w:t>
      </w:r>
      <w:r w:rsidR="00126619" w:rsidRPr="00836584">
        <w:rPr>
          <w:rFonts w:ascii="Times New Roman" w:hAnsi="Times New Roman" w:cs="Times New Roman"/>
          <w:color w:val="222222"/>
          <w:sz w:val="24"/>
          <w:szCs w:val="24"/>
          <w:shd w:val="clear" w:color="auto" w:fill="FFFFFF"/>
        </w:rPr>
        <w:t>; expanding beyond the business and supply chain</w:t>
      </w:r>
      <w:r w:rsidR="006F0730" w:rsidRPr="00836584">
        <w:rPr>
          <w:rFonts w:ascii="Times New Roman" w:hAnsi="Times New Roman" w:cs="Times New Roman"/>
          <w:color w:val="222222"/>
          <w:sz w:val="24"/>
          <w:szCs w:val="24"/>
          <w:shd w:val="clear" w:color="auto" w:fill="FFFFFF"/>
        </w:rPr>
        <w:t xml:space="preserve"> to broader local and global </w:t>
      </w:r>
      <w:r w:rsidR="006F0730" w:rsidRPr="00836584">
        <w:rPr>
          <w:rFonts w:ascii="Times New Roman" w:hAnsi="Times New Roman" w:cs="Times New Roman"/>
          <w:color w:val="222222"/>
          <w:sz w:val="24"/>
          <w:szCs w:val="24"/>
          <w:shd w:val="clear" w:color="auto" w:fill="FFFFFF"/>
        </w:rPr>
        <w:lastRenderedPageBreak/>
        <w:t>networks</w:t>
      </w:r>
      <w:r w:rsidRPr="00836584">
        <w:rPr>
          <w:rFonts w:ascii="Times New Roman" w:hAnsi="Times New Roman" w:cs="Times New Roman"/>
          <w:color w:val="222222"/>
          <w:sz w:val="24"/>
          <w:szCs w:val="24"/>
          <w:shd w:val="clear" w:color="auto" w:fill="FFFFFF"/>
        </w:rPr>
        <w:t>.</w:t>
      </w:r>
    </w:p>
    <w:p w:rsidR="00126619" w:rsidRPr="00836584" w:rsidRDefault="00126619" w:rsidP="002A4DC3">
      <w:pPr>
        <w:rPr>
          <w:rFonts w:ascii="Times New Roman" w:hAnsi="Times New Roman" w:cs="Times New Roman"/>
          <w:color w:val="222222"/>
          <w:sz w:val="24"/>
          <w:szCs w:val="24"/>
          <w:shd w:val="clear" w:color="auto" w:fill="FFFFFF"/>
        </w:rPr>
      </w:pPr>
    </w:p>
    <w:p w:rsidR="005335DB" w:rsidRPr="00836584" w:rsidRDefault="005335DB"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Integration of blockchain with other </w:t>
      </w:r>
      <w:r w:rsidR="00126619" w:rsidRPr="00836584">
        <w:rPr>
          <w:rFonts w:ascii="Times New Roman" w:hAnsi="Times New Roman" w:cs="Times New Roman"/>
          <w:color w:val="222222"/>
          <w:sz w:val="24"/>
          <w:szCs w:val="24"/>
          <w:shd w:val="clear" w:color="auto" w:fill="FFFFFF"/>
        </w:rPr>
        <w:t xml:space="preserve">legacy and emergent </w:t>
      </w:r>
      <w:r w:rsidRPr="00836584">
        <w:rPr>
          <w:rFonts w:ascii="Times New Roman" w:hAnsi="Times New Roman" w:cs="Times New Roman"/>
          <w:color w:val="222222"/>
          <w:sz w:val="24"/>
          <w:szCs w:val="24"/>
          <w:shd w:val="clear" w:color="auto" w:fill="FFFFFF"/>
        </w:rPr>
        <w:t xml:space="preserve">Industry 4.0 technologies to solve </w:t>
      </w:r>
      <w:r w:rsidR="00126619" w:rsidRPr="00836584">
        <w:rPr>
          <w:rFonts w:ascii="Times New Roman" w:hAnsi="Times New Roman" w:cs="Times New Roman"/>
          <w:color w:val="222222"/>
          <w:sz w:val="24"/>
          <w:szCs w:val="24"/>
          <w:shd w:val="clear" w:color="auto" w:fill="FFFFFF"/>
        </w:rPr>
        <w:t>BNES issues</w:t>
      </w:r>
      <w:r w:rsidRPr="00836584">
        <w:rPr>
          <w:rFonts w:ascii="Times New Roman" w:hAnsi="Times New Roman" w:cs="Times New Roman"/>
          <w:color w:val="222222"/>
          <w:sz w:val="24"/>
          <w:szCs w:val="24"/>
          <w:shd w:val="clear" w:color="auto" w:fill="FFFFFF"/>
        </w:rPr>
        <w:t>.</w:t>
      </w:r>
    </w:p>
    <w:p w:rsidR="00126619" w:rsidRPr="00836584" w:rsidRDefault="00126619" w:rsidP="005335DB">
      <w:pPr>
        <w:rPr>
          <w:rFonts w:ascii="Times New Roman" w:hAnsi="Times New Roman" w:cs="Times New Roman"/>
          <w:color w:val="222222"/>
          <w:sz w:val="24"/>
          <w:szCs w:val="24"/>
          <w:shd w:val="clear" w:color="auto" w:fill="FFFFFF"/>
        </w:rPr>
      </w:pPr>
    </w:p>
    <w:p w:rsidR="00AE280E" w:rsidRPr="00836584" w:rsidRDefault="00AE280E"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Identification and addressing of </w:t>
      </w:r>
      <w:r w:rsidR="006F0730" w:rsidRPr="00836584">
        <w:rPr>
          <w:rFonts w:ascii="Times New Roman" w:hAnsi="Times New Roman" w:cs="Times New Roman"/>
          <w:color w:val="222222"/>
          <w:sz w:val="24"/>
          <w:szCs w:val="24"/>
          <w:shd w:val="clear" w:color="auto" w:fill="FFFFFF"/>
        </w:rPr>
        <w:t xml:space="preserve">tensions, </w:t>
      </w:r>
      <w:r w:rsidRPr="00836584">
        <w:rPr>
          <w:rFonts w:ascii="Times New Roman" w:hAnsi="Times New Roman" w:cs="Times New Roman"/>
          <w:color w:val="222222"/>
          <w:sz w:val="24"/>
          <w:szCs w:val="24"/>
          <w:shd w:val="clear" w:color="auto" w:fill="FFFFFF"/>
        </w:rPr>
        <w:t>r</w:t>
      </w:r>
      <w:r w:rsidR="00034A4B" w:rsidRPr="00836584">
        <w:rPr>
          <w:rFonts w:ascii="Times New Roman" w:hAnsi="Times New Roman" w:cs="Times New Roman"/>
          <w:color w:val="222222"/>
          <w:sz w:val="24"/>
          <w:szCs w:val="24"/>
          <w:shd w:val="clear" w:color="auto" w:fill="FFFFFF"/>
        </w:rPr>
        <w:t>isks</w:t>
      </w:r>
      <w:r w:rsidR="006F0730" w:rsidRPr="00836584">
        <w:rPr>
          <w:rFonts w:ascii="Times New Roman" w:hAnsi="Times New Roman" w:cs="Times New Roman"/>
          <w:color w:val="222222"/>
          <w:sz w:val="24"/>
          <w:szCs w:val="24"/>
          <w:shd w:val="clear" w:color="auto" w:fill="FFFFFF"/>
        </w:rPr>
        <w:t>,</w:t>
      </w:r>
      <w:r w:rsidR="00034A4B" w:rsidRPr="00836584">
        <w:rPr>
          <w:rFonts w:ascii="Times New Roman" w:hAnsi="Times New Roman" w:cs="Times New Roman"/>
          <w:color w:val="222222"/>
          <w:sz w:val="24"/>
          <w:szCs w:val="24"/>
          <w:shd w:val="clear" w:color="auto" w:fill="FFFFFF"/>
        </w:rPr>
        <w:t xml:space="preserve"> and challenges for</w:t>
      </w:r>
      <w:r w:rsidRPr="00836584">
        <w:rPr>
          <w:rFonts w:ascii="Times New Roman" w:hAnsi="Times New Roman" w:cs="Times New Roman"/>
          <w:color w:val="222222"/>
          <w:sz w:val="24"/>
          <w:szCs w:val="24"/>
          <w:shd w:val="clear" w:color="auto" w:fill="FFFFFF"/>
        </w:rPr>
        <w:t xml:space="preserve"> blockchain introduction, and management of BNES operations, strategies, and </w:t>
      </w:r>
      <w:r w:rsidR="006F0730" w:rsidRPr="00836584">
        <w:rPr>
          <w:rFonts w:ascii="Times New Roman" w:hAnsi="Times New Roman" w:cs="Times New Roman"/>
          <w:color w:val="222222"/>
          <w:sz w:val="24"/>
          <w:szCs w:val="24"/>
          <w:shd w:val="clear" w:color="auto" w:fill="FFFFFF"/>
        </w:rPr>
        <w:t>supply chain</w:t>
      </w:r>
      <w:r w:rsidR="0053379C" w:rsidRPr="00836584">
        <w:rPr>
          <w:rFonts w:ascii="Times New Roman" w:hAnsi="Times New Roman" w:cs="Times New Roman"/>
          <w:color w:val="222222"/>
          <w:sz w:val="24"/>
          <w:szCs w:val="24"/>
          <w:shd w:val="clear" w:color="auto" w:fill="FFFFFF"/>
        </w:rPr>
        <w:t xml:space="preserve"> sustainable development</w:t>
      </w:r>
      <w:r w:rsidRPr="00836584">
        <w:rPr>
          <w:rFonts w:ascii="Times New Roman" w:hAnsi="Times New Roman" w:cs="Times New Roman"/>
          <w:color w:val="222222"/>
          <w:sz w:val="24"/>
          <w:szCs w:val="24"/>
          <w:shd w:val="clear" w:color="auto" w:fill="FFFFFF"/>
        </w:rPr>
        <w:t>.</w:t>
      </w:r>
    </w:p>
    <w:p w:rsidR="00AE280E" w:rsidRPr="00836584" w:rsidRDefault="00AE280E" w:rsidP="00AE280E">
      <w:pPr>
        <w:pStyle w:val="ListParagraph"/>
        <w:ind w:left="720" w:firstLineChars="0" w:firstLine="0"/>
        <w:rPr>
          <w:rFonts w:ascii="Times New Roman" w:hAnsi="Times New Roman" w:cs="Times New Roman"/>
          <w:color w:val="222222"/>
          <w:sz w:val="24"/>
          <w:szCs w:val="24"/>
          <w:shd w:val="clear" w:color="auto" w:fill="FFFFFF"/>
        </w:rPr>
      </w:pPr>
    </w:p>
    <w:p w:rsidR="00034A4B" w:rsidRPr="00836584" w:rsidRDefault="00034A4B" w:rsidP="00255388">
      <w:pPr>
        <w:pStyle w:val="ListParagraph"/>
        <w:numPr>
          <w:ilvl w:val="0"/>
          <w:numId w:val="6"/>
        </w:numPr>
        <w:ind w:firstLineChars="0"/>
        <w:rPr>
          <w:rFonts w:ascii="Times New Roman" w:hAnsi="Times New Roman" w:cs="Times New Roman"/>
          <w:color w:val="222222"/>
          <w:sz w:val="24"/>
          <w:szCs w:val="24"/>
          <w:shd w:val="clear" w:color="auto" w:fill="FFFFFF"/>
        </w:rPr>
      </w:pPr>
      <w:r w:rsidRPr="00836584">
        <w:rPr>
          <w:rFonts w:ascii="Times New Roman" w:hAnsi="Times New Roman" w:cs="Times New Roman"/>
          <w:color w:val="222222"/>
          <w:sz w:val="24"/>
          <w:szCs w:val="24"/>
          <w:shd w:val="clear" w:color="auto" w:fill="FFFFFF"/>
        </w:rPr>
        <w:t xml:space="preserve">Strategic, ethical, and legal issues </w:t>
      </w:r>
      <w:r w:rsidR="00A47E07" w:rsidRPr="00836584">
        <w:rPr>
          <w:rFonts w:ascii="Times New Roman" w:hAnsi="Times New Roman" w:cs="Times New Roman"/>
          <w:color w:val="222222"/>
          <w:sz w:val="24"/>
          <w:szCs w:val="24"/>
          <w:shd w:val="clear" w:color="auto" w:fill="FFFFFF"/>
        </w:rPr>
        <w:t>arising from the use of</w:t>
      </w:r>
      <w:r w:rsidRPr="00836584">
        <w:rPr>
          <w:rFonts w:ascii="Times New Roman" w:hAnsi="Times New Roman" w:cs="Times New Roman"/>
          <w:color w:val="222222"/>
          <w:sz w:val="24"/>
          <w:szCs w:val="24"/>
          <w:shd w:val="clear" w:color="auto" w:fill="FFFFFF"/>
        </w:rPr>
        <w:t xml:space="preserve"> </w:t>
      </w:r>
      <w:r w:rsidR="00AE280E" w:rsidRPr="00836584">
        <w:rPr>
          <w:rFonts w:ascii="Times New Roman" w:hAnsi="Times New Roman" w:cs="Times New Roman"/>
          <w:color w:val="222222"/>
          <w:sz w:val="24"/>
          <w:szCs w:val="24"/>
          <w:shd w:val="clear" w:color="auto" w:fill="FFFFFF"/>
        </w:rPr>
        <w:t>BNES applications</w:t>
      </w:r>
      <w:r w:rsidRPr="00836584">
        <w:rPr>
          <w:rFonts w:ascii="Times New Roman" w:hAnsi="Times New Roman" w:cs="Times New Roman"/>
          <w:color w:val="222222"/>
          <w:sz w:val="24"/>
          <w:szCs w:val="24"/>
          <w:shd w:val="clear" w:color="auto" w:fill="FFFFFF"/>
        </w:rPr>
        <w:t xml:space="preserve"> </w:t>
      </w:r>
      <w:r w:rsidR="0053379C" w:rsidRPr="00836584">
        <w:rPr>
          <w:rFonts w:ascii="Times New Roman" w:hAnsi="Times New Roman" w:cs="Times New Roman"/>
          <w:color w:val="222222"/>
          <w:sz w:val="24"/>
          <w:szCs w:val="24"/>
          <w:shd w:val="clear" w:color="auto" w:fill="FFFFFF"/>
        </w:rPr>
        <w:t>u</w:t>
      </w:r>
      <w:r w:rsidR="00A47E07" w:rsidRPr="00836584">
        <w:rPr>
          <w:rFonts w:ascii="Times New Roman" w:hAnsi="Times New Roman" w:cs="Times New Roman"/>
          <w:color w:val="222222"/>
          <w:sz w:val="24"/>
          <w:szCs w:val="24"/>
          <w:shd w:val="clear" w:color="auto" w:fill="FFFFFF"/>
        </w:rPr>
        <w:t xml:space="preserve">tilizing </w:t>
      </w:r>
      <w:r w:rsidR="0053379C" w:rsidRPr="00836584">
        <w:rPr>
          <w:rFonts w:ascii="Times New Roman" w:hAnsi="Times New Roman" w:cs="Times New Roman"/>
          <w:color w:val="222222"/>
          <w:sz w:val="24"/>
          <w:szCs w:val="24"/>
          <w:shd w:val="clear" w:color="auto" w:fill="FFFFFF"/>
        </w:rPr>
        <w:t>blockchain technology</w:t>
      </w:r>
      <w:r w:rsidR="00AE280E" w:rsidRPr="00836584">
        <w:rPr>
          <w:rFonts w:ascii="Times New Roman" w:hAnsi="Times New Roman" w:cs="Times New Roman"/>
          <w:color w:val="222222"/>
          <w:sz w:val="24"/>
          <w:szCs w:val="24"/>
          <w:shd w:val="clear" w:color="auto" w:fill="FFFFFF"/>
        </w:rPr>
        <w:t xml:space="preserve">. </w:t>
      </w:r>
    </w:p>
    <w:p w:rsidR="00255388" w:rsidRPr="00836584" w:rsidRDefault="00255388" w:rsidP="00EA143E">
      <w:pPr>
        <w:rPr>
          <w:rFonts w:ascii="Times New Roman" w:hAnsi="Times New Roman" w:cs="Times New Roman"/>
          <w:sz w:val="24"/>
          <w:szCs w:val="24"/>
          <w:shd w:val="clear" w:color="auto" w:fill="FFFFFF"/>
        </w:rPr>
      </w:pPr>
    </w:p>
    <w:p w:rsidR="00A115C8" w:rsidRPr="00A115C8" w:rsidRDefault="00AE280E" w:rsidP="00A115C8">
      <w:pPr>
        <w:pStyle w:val="ListParagraph"/>
        <w:numPr>
          <w:ilvl w:val="0"/>
          <w:numId w:val="6"/>
        </w:numPr>
        <w:ind w:firstLineChars="0"/>
        <w:rPr>
          <w:rFonts w:ascii="Times New Roman" w:eastAsia="Microsoft YaHei" w:hAnsi="Times New Roman" w:cs="Times New Roman"/>
          <w:kern w:val="0"/>
          <w:sz w:val="24"/>
          <w:szCs w:val="24"/>
        </w:rPr>
      </w:pPr>
      <w:r w:rsidRPr="00836584">
        <w:rPr>
          <w:rFonts w:ascii="Times New Roman" w:hAnsi="Times New Roman" w:cs="Times New Roman"/>
          <w:sz w:val="24"/>
          <w:szCs w:val="24"/>
          <w:shd w:val="clear" w:color="auto" w:fill="FFFFFF"/>
        </w:rPr>
        <w:t>Structural</w:t>
      </w:r>
      <w:r w:rsidR="00255388" w:rsidRPr="00836584">
        <w:rPr>
          <w:rFonts w:ascii="Times New Roman" w:hAnsi="Times New Roman" w:cs="Times New Roman"/>
          <w:sz w:val="24"/>
          <w:szCs w:val="24"/>
          <w:shd w:val="clear" w:color="auto" w:fill="FFFFFF"/>
        </w:rPr>
        <w:t>, political and legal</w:t>
      </w:r>
      <w:r w:rsidR="00034A4B" w:rsidRPr="00836584">
        <w:rPr>
          <w:rFonts w:ascii="Times New Roman" w:hAnsi="Times New Roman" w:cs="Times New Roman"/>
          <w:sz w:val="24"/>
          <w:szCs w:val="24"/>
          <w:shd w:val="clear" w:color="auto" w:fill="FFFFFF"/>
        </w:rPr>
        <w:t xml:space="preserve"> dynamics</w:t>
      </w:r>
      <w:r w:rsidRPr="00836584">
        <w:rPr>
          <w:rFonts w:ascii="Times New Roman" w:hAnsi="Times New Roman" w:cs="Times New Roman"/>
          <w:sz w:val="24"/>
          <w:szCs w:val="24"/>
          <w:shd w:val="clear" w:color="auto" w:fill="FFFFFF"/>
        </w:rPr>
        <w:t xml:space="preserve"> of blockchain use in BNES applications.</w:t>
      </w:r>
    </w:p>
    <w:p w:rsidR="00A115C8" w:rsidRDefault="00A115C8" w:rsidP="00DB386C">
      <w:pPr>
        <w:pStyle w:val="ListParagraph"/>
        <w:ind w:firstLine="480"/>
        <w:rPr>
          <w:rFonts w:ascii="Times New Roman" w:eastAsia="Microsoft YaHei" w:hAnsi="Times New Roman" w:cs="Times New Roman"/>
          <w:kern w:val="0"/>
          <w:sz w:val="24"/>
          <w:szCs w:val="24"/>
        </w:rPr>
      </w:pPr>
    </w:p>
    <w:p w:rsidR="00A115C8" w:rsidRPr="00A115C8" w:rsidRDefault="00A115C8" w:rsidP="00A115C8">
      <w:pPr>
        <w:rPr>
          <w:rFonts w:ascii="Times New Roman" w:eastAsia="Microsoft YaHei" w:hAnsi="Times New Roman" w:cs="Times New Roman"/>
          <w:b/>
          <w:kern w:val="0"/>
          <w:sz w:val="24"/>
          <w:szCs w:val="24"/>
        </w:rPr>
      </w:pPr>
      <w:r w:rsidRPr="00A115C8">
        <w:rPr>
          <w:rFonts w:ascii="Times New Roman" w:eastAsia="Microsoft YaHei" w:hAnsi="Times New Roman" w:cs="Times New Roman"/>
          <w:b/>
          <w:kern w:val="0"/>
          <w:sz w:val="24"/>
          <w:szCs w:val="24"/>
        </w:rPr>
        <w:t>References </w:t>
      </w:r>
    </w:p>
    <w:p w:rsidR="009057AC" w:rsidRDefault="009057AC" w:rsidP="009057AC">
      <w:pPr>
        <w:rPr>
          <w:rFonts w:ascii="Times New Roman" w:eastAsia="Microsoft YaHei" w:hAnsi="Times New Roman" w:cs="Times New Roman"/>
          <w:kern w:val="0"/>
          <w:sz w:val="24"/>
          <w:szCs w:val="24"/>
        </w:rPr>
      </w:pPr>
    </w:p>
    <w:p w:rsidR="009057AC" w:rsidRDefault="009057AC" w:rsidP="009057AC">
      <w:pPr>
        <w:rPr>
          <w:rFonts w:ascii="Times New Roman" w:eastAsia="Microsoft YaHei" w:hAnsi="Times New Roman" w:cs="Times New Roman"/>
          <w:kern w:val="0"/>
          <w:sz w:val="24"/>
          <w:szCs w:val="24"/>
        </w:rPr>
      </w:pPr>
      <w:r w:rsidRPr="00A115C8">
        <w:rPr>
          <w:rFonts w:ascii="Times New Roman" w:eastAsia="Microsoft YaHei" w:hAnsi="Times New Roman" w:cs="Times New Roman"/>
          <w:kern w:val="0"/>
          <w:sz w:val="24"/>
          <w:szCs w:val="24"/>
        </w:rPr>
        <w:t>Bai, C., &amp; Sarkis, J. (2017). Improving green flexibility through advanced manufacturing technology investment: Modeling the decision process. International Journal of Production Economics, 188, 86-104.</w:t>
      </w:r>
    </w:p>
    <w:p w:rsidR="00E63CCD" w:rsidRDefault="00E63CCD" w:rsidP="009057AC">
      <w:pPr>
        <w:rPr>
          <w:rFonts w:ascii="Times New Roman" w:eastAsia="Microsoft YaHei" w:hAnsi="Times New Roman" w:cs="Times New Roman"/>
          <w:kern w:val="0"/>
          <w:sz w:val="24"/>
          <w:szCs w:val="24"/>
        </w:rPr>
      </w:pPr>
    </w:p>
    <w:p w:rsidR="00E63CCD" w:rsidRDefault="00E63CCD" w:rsidP="009057AC">
      <w:pPr>
        <w:rPr>
          <w:rFonts w:ascii="Times New Roman" w:eastAsia="Microsoft YaHei" w:hAnsi="Times New Roman" w:cs="Times New Roman"/>
          <w:kern w:val="0"/>
          <w:sz w:val="24"/>
          <w:szCs w:val="24"/>
        </w:rPr>
      </w:pPr>
      <w:r w:rsidRPr="00E63CCD">
        <w:rPr>
          <w:rFonts w:ascii="Times New Roman" w:eastAsia="Microsoft YaHei" w:hAnsi="Times New Roman" w:cs="Times New Roman"/>
          <w:kern w:val="0"/>
          <w:sz w:val="24"/>
          <w:szCs w:val="24"/>
        </w:rPr>
        <w:t>Bai, C., &amp; Sarkis, J. (2019). A Supply Chain Transparency and Sustainability Technology Appraisal Model for Blockchain Technology. In Academy of Management Proceedings (Vol. 2019, No. 1, p. 16069). Briarcliff Manor, NY 10510: Academy of Management.</w:t>
      </w:r>
    </w:p>
    <w:p w:rsidR="009057AC" w:rsidRDefault="009057AC" w:rsidP="009057AC">
      <w:pPr>
        <w:rPr>
          <w:rFonts w:ascii="Times New Roman" w:eastAsia="Microsoft YaHei" w:hAnsi="Times New Roman" w:cs="Times New Roman"/>
          <w:kern w:val="0"/>
          <w:sz w:val="24"/>
          <w:szCs w:val="24"/>
        </w:rPr>
      </w:pPr>
    </w:p>
    <w:p w:rsidR="009057AC" w:rsidRDefault="009057AC" w:rsidP="009057AC">
      <w:pPr>
        <w:rPr>
          <w:rFonts w:ascii="Times New Roman" w:eastAsia="Microsoft YaHei" w:hAnsi="Times New Roman" w:cs="Times New Roman"/>
          <w:kern w:val="0"/>
          <w:sz w:val="24"/>
          <w:szCs w:val="24"/>
        </w:rPr>
      </w:pPr>
      <w:r w:rsidRPr="00A115C8">
        <w:rPr>
          <w:rFonts w:ascii="Times New Roman" w:eastAsia="Microsoft YaHei" w:hAnsi="Times New Roman" w:cs="Times New Roman"/>
          <w:kern w:val="0"/>
          <w:sz w:val="24"/>
          <w:szCs w:val="24"/>
        </w:rPr>
        <w:t>Francisco, K., &amp; Swanson, D. (2018). The supply chain has no clothes: Technology adoption of blockchain for supply chain transparency. Logistics, 2(1), 2.</w:t>
      </w:r>
    </w:p>
    <w:p w:rsidR="00A16912" w:rsidRDefault="00A16912" w:rsidP="009057AC">
      <w:pPr>
        <w:rPr>
          <w:rFonts w:ascii="Times New Roman" w:eastAsia="Microsoft YaHei" w:hAnsi="Times New Roman" w:cs="Times New Roman"/>
          <w:kern w:val="0"/>
          <w:sz w:val="24"/>
          <w:szCs w:val="24"/>
        </w:rPr>
      </w:pPr>
    </w:p>
    <w:p w:rsidR="00FA2AC9" w:rsidRDefault="00FA2AC9" w:rsidP="009057AC">
      <w:pPr>
        <w:rPr>
          <w:rFonts w:ascii="Times New Roman" w:eastAsia="Microsoft YaHei" w:hAnsi="Times New Roman" w:cs="Times New Roman"/>
          <w:kern w:val="0"/>
          <w:sz w:val="24"/>
          <w:szCs w:val="24"/>
        </w:rPr>
      </w:pPr>
      <w:r w:rsidRPr="00FA2AC9">
        <w:rPr>
          <w:rFonts w:ascii="Times New Roman" w:eastAsia="Microsoft YaHei" w:hAnsi="Times New Roman" w:cs="Times New Roman"/>
          <w:kern w:val="0"/>
          <w:sz w:val="24"/>
          <w:szCs w:val="24"/>
        </w:rPr>
        <w:t>Kamath, R. (2018). Crypto-governance Blockchain Governance for Sustainable Development Goals 16 and 17. Journal of Poverty Alleviation &amp; International Development, 9(2).</w:t>
      </w:r>
    </w:p>
    <w:p w:rsidR="00FA2AC9" w:rsidRDefault="00FA2AC9" w:rsidP="009057AC">
      <w:pPr>
        <w:rPr>
          <w:rFonts w:ascii="Times New Roman" w:eastAsia="Microsoft YaHei" w:hAnsi="Times New Roman" w:cs="Times New Roman"/>
          <w:kern w:val="0"/>
          <w:sz w:val="24"/>
          <w:szCs w:val="24"/>
        </w:rPr>
      </w:pPr>
    </w:p>
    <w:p w:rsidR="00E63CCD" w:rsidRDefault="00E63CCD" w:rsidP="00E63CCD">
      <w:pPr>
        <w:rPr>
          <w:rFonts w:ascii="Times New Roman" w:eastAsia="Microsoft YaHei" w:hAnsi="Times New Roman" w:cs="Times New Roman"/>
          <w:kern w:val="0"/>
          <w:sz w:val="24"/>
          <w:szCs w:val="24"/>
        </w:rPr>
      </w:pPr>
      <w:r w:rsidRPr="00E63CCD">
        <w:rPr>
          <w:rFonts w:ascii="Times New Roman" w:eastAsia="Microsoft YaHei" w:hAnsi="Times New Roman" w:cs="Times New Roman"/>
          <w:kern w:val="0"/>
          <w:sz w:val="24"/>
          <w:szCs w:val="24"/>
        </w:rPr>
        <w:t>Kouhizadeh, M., &amp; Sarkis, J. (2018). Blockchain practices, potentials, and perspectives in greening supply chains. Sustainability, 10(10), 3652.</w:t>
      </w:r>
    </w:p>
    <w:p w:rsidR="00E63CCD" w:rsidRDefault="00E63CCD" w:rsidP="009057AC">
      <w:pPr>
        <w:rPr>
          <w:rFonts w:ascii="Times New Roman" w:eastAsia="Microsoft YaHei" w:hAnsi="Times New Roman" w:cs="Times New Roman"/>
          <w:kern w:val="0"/>
          <w:sz w:val="24"/>
          <w:szCs w:val="24"/>
        </w:rPr>
      </w:pPr>
    </w:p>
    <w:p w:rsidR="00A16912" w:rsidRPr="00A115C8" w:rsidRDefault="00A16912" w:rsidP="009057AC">
      <w:pPr>
        <w:rPr>
          <w:rFonts w:ascii="Times New Roman" w:eastAsia="Microsoft YaHei" w:hAnsi="Times New Roman" w:cs="Times New Roman"/>
          <w:kern w:val="0"/>
          <w:sz w:val="24"/>
          <w:szCs w:val="24"/>
        </w:rPr>
      </w:pPr>
      <w:r w:rsidRPr="00A16912">
        <w:rPr>
          <w:rFonts w:ascii="Times New Roman" w:eastAsia="Microsoft YaHei" w:hAnsi="Times New Roman" w:cs="Times New Roman"/>
          <w:kern w:val="0"/>
          <w:sz w:val="24"/>
          <w:szCs w:val="24"/>
        </w:rPr>
        <w:t>Lim, C., Wang, Y., Ren, J., &amp; Lo, S. W. (2019). A Review of fast-growing Blockchain Hubs in Asia. The Journal of The British Blockchain Association, 9959.</w:t>
      </w:r>
    </w:p>
    <w:p w:rsidR="009057AC" w:rsidRPr="00A115C8" w:rsidRDefault="009057AC" w:rsidP="00A115C8">
      <w:pPr>
        <w:rPr>
          <w:rFonts w:ascii="Times New Roman" w:eastAsia="Microsoft YaHei" w:hAnsi="Times New Roman" w:cs="Times New Roman"/>
          <w:kern w:val="0"/>
          <w:sz w:val="24"/>
          <w:szCs w:val="24"/>
        </w:rPr>
      </w:pPr>
    </w:p>
    <w:p w:rsidR="00E63CCD" w:rsidRPr="00E63CCD" w:rsidRDefault="00E63CCD" w:rsidP="00A115C8">
      <w:pPr>
        <w:rPr>
          <w:rFonts w:ascii="Times New Roman" w:eastAsia="Microsoft YaHei" w:hAnsi="Times New Roman" w:cs="Times New Roman"/>
          <w:kern w:val="0"/>
          <w:sz w:val="24"/>
          <w:szCs w:val="24"/>
        </w:rPr>
      </w:pPr>
      <w:r w:rsidRPr="00E63CCD">
        <w:rPr>
          <w:rFonts w:ascii="Times New Roman" w:eastAsia="Microsoft YaHei" w:hAnsi="Times New Roman" w:cs="Times New Roman"/>
          <w:kern w:val="0"/>
          <w:sz w:val="24"/>
          <w:szCs w:val="24"/>
        </w:rPr>
        <w:t>Quarshie, A. M., Salmi, A., &amp; Leuschner, R. (2016). Sustainability and corporate social responsibility in supply chains: The state of research in supply chain management and business ethics journals. Journal of Purchasing and Supply Management, 22(2), 82-97.</w:t>
      </w:r>
    </w:p>
    <w:p w:rsidR="00E63CCD" w:rsidRDefault="00E63CCD" w:rsidP="00A115C8">
      <w:pPr>
        <w:rPr>
          <w:rFonts w:ascii="Arial" w:hAnsi="Arial" w:cs="Arial"/>
          <w:color w:val="222222"/>
          <w:sz w:val="20"/>
          <w:szCs w:val="20"/>
          <w:shd w:val="clear" w:color="auto" w:fill="FFFFFF"/>
        </w:rPr>
      </w:pPr>
    </w:p>
    <w:p w:rsidR="00A115C8" w:rsidRPr="00A115C8" w:rsidRDefault="00A115C8" w:rsidP="00A115C8">
      <w:pPr>
        <w:rPr>
          <w:rFonts w:ascii="Times New Roman" w:eastAsia="Microsoft YaHei" w:hAnsi="Times New Roman" w:cs="Times New Roman"/>
          <w:kern w:val="0"/>
          <w:sz w:val="24"/>
          <w:szCs w:val="24"/>
        </w:rPr>
      </w:pPr>
      <w:r w:rsidRPr="00A115C8">
        <w:rPr>
          <w:rFonts w:ascii="Times New Roman" w:eastAsia="Microsoft YaHei" w:hAnsi="Times New Roman" w:cs="Times New Roman"/>
          <w:kern w:val="0"/>
          <w:sz w:val="24"/>
          <w:szCs w:val="24"/>
        </w:rPr>
        <w:lastRenderedPageBreak/>
        <w:t>Queiroz, M. M., &amp; Wamba, S. F. (2019). Blockchain adoption challenges in supply chain: An empirical investigation of the main drivers in India and the USA. International Journal of Information Manage</w:t>
      </w:r>
      <w:bookmarkStart w:id="0" w:name="_GoBack"/>
      <w:bookmarkEnd w:id="0"/>
      <w:r w:rsidRPr="00A115C8">
        <w:rPr>
          <w:rFonts w:ascii="Times New Roman" w:eastAsia="Microsoft YaHei" w:hAnsi="Times New Roman" w:cs="Times New Roman"/>
          <w:kern w:val="0"/>
          <w:sz w:val="24"/>
          <w:szCs w:val="24"/>
        </w:rPr>
        <w:t>ment, 46, 70-82.</w:t>
      </w:r>
    </w:p>
    <w:p w:rsidR="009057AC" w:rsidRDefault="009057AC" w:rsidP="009057AC">
      <w:pPr>
        <w:rPr>
          <w:rFonts w:ascii="Times New Roman" w:eastAsia="Microsoft YaHei" w:hAnsi="Times New Roman" w:cs="Times New Roman"/>
          <w:kern w:val="0"/>
          <w:sz w:val="24"/>
          <w:szCs w:val="24"/>
        </w:rPr>
      </w:pPr>
    </w:p>
    <w:p w:rsidR="009057AC" w:rsidRDefault="009057AC" w:rsidP="009057AC">
      <w:pPr>
        <w:rPr>
          <w:rFonts w:ascii="Times New Roman" w:eastAsia="Microsoft YaHei" w:hAnsi="Times New Roman" w:cs="Times New Roman"/>
          <w:kern w:val="0"/>
          <w:sz w:val="24"/>
          <w:szCs w:val="24"/>
        </w:rPr>
      </w:pPr>
      <w:r w:rsidRPr="00A115C8">
        <w:rPr>
          <w:rFonts w:ascii="Times New Roman" w:eastAsia="Microsoft YaHei" w:hAnsi="Times New Roman" w:cs="Times New Roman"/>
          <w:kern w:val="0"/>
          <w:sz w:val="24"/>
          <w:szCs w:val="24"/>
        </w:rPr>
        <w:t>Saberi, S., Kouhizadeh, M., Sarkis, J., &amp; Shen, L. (2019). Blockchain technology and its relationships to sustainable supply chain management. International Journal of Production Research, 57(7) 2117-2135.</w:t>
      </w:r>
    </w:p>
    <w:p w:rsidR="009057AC" w:rsidRDefault="009057AC" w:rsidP="00A115C8">
      <w:pPr>
        <w:rPr>
          <w:rFonts w:ascii="Times New Roman" w:eastAsia="Microsoft YaHei" w:hAnsi="Times New Roman" w:cs="Times New Roman"/>
          <w:kern w:val="0"/>
          <w:sz w:val="24"/>
          <w:szCs w:val="24"/>
        </w:rPr>
      </w:pPr>
    </w:p>
    <w:p w:rsidR="009057AC" w:rsidRPr="00A115C8" w:rsidRDefault="009057AC" w:rsidP="00A115C8">
      <w:pPr>
        <w:rPr>
          <w:rFonts w:ascii="Times New Roman" w:eastAsia="Microsoft YaHei" w:hAnsi="Times New Roman" w:cs="Times New Roman"/>
          <w:kern w:val="0"/>
          <w:sz w:val="24"/>
          <w:szCs w:val="24"/>
        </w:rPr>
      </w:pPr>
      <w:r w:rsidRPr="009057AC">
        <w:rPr>
          <w:rFonts w:ascii="Times New Roman" w:eastAsia="Microsoft YaHei" w:hAnsi="Times New Roman" w:cs="Times New Roman"/>
          <w:kern w:val="0"/>
          <w:sz w:val="24"/>
          <w:szCs w:val="24"/>
        </w:rPr>
        <w:t>Truby, J. (2018). Decarbonizing Bitcoin: Law and policy choices for reducing the energy consumption of Blockchain technologies and digital currencies. Energy research &amp; social science, 44, 399-410.</w:t>
      </w:r>
    </w:p>
    <w:p w:rsidR="00A115C8" w:rsidRPr="00836584" w:rsidRDefault="00A115C8" w:rsidP="00A115C8">
      <w:pPr>
        <w:rPr>
          <w:rFonts w:ascii="Times New Roman" w:eastAsia="Microsoft YaHei" w:hAnsi="Times New Roman" w:cs="Times New Roman"/>
          <w:kern w:val="0"/>
          <w:sz w:val="24"/>
          <w:szCs w:val="24"/>
        </w:rPr>
      </w:pPr>
    </w:p>
    <w:p w:rsidR="004E4499" w:rsidRPr="004E4499" w:rsidRDefault="004E4499" w:rsidP="00836584">
      <w:pPr>
        <w:rPr>
          <w:rFonts w:ascii="Times New Roman" w:eastAsia="Microsoft YaHei" w:hAnsi="Times New Roman" w:cs="Times New Roman"/>
          <w:b/>
          <w:kern w:val="0"/>
          <w:sz w:val="24"/>
          <w:szCs w:val="24"/>
        </w:rPr>
      </w:pPr>
      <w:r w:rsidRPr="004E4499">
        <w:rPr>
          <w:rFonts w:ascii="Times New Roman" w:eastAsia="Microsoft YaHei" w:hAnsi="Times New Roman" w:cs="Times New Roman"/>
          <w:b/>
          <w:kern w:val="0"/>
          <w:sz w:val="24"/>
          <w:szCs w:val="24"/>
        </w:rPr>
        <w:t>Submission Process and Deadlines</w:t>
      </w:r>
    </w:p>
    <w:p w:rsidR="004E4499" w:rsidRDefault="004E4499" w:rsidP="00836584">
      <w:pPr>
        <w:rPr>
          <w:rFonts w:ascii="Times New Roman" w:eastAsia="Microsoft YaHei" w:hAnsi="Times New Roman" w:cs="Times New Roman"/>
          <w:kern w:val="0"/>
          <w:sz w:val="24"/>
          <w:szCs w:val="24"/>
        </w:rPr>
      </w:pPr>
    </w:p>
    <w:p w:rsidR="00836584" w:rsidRDefault="00836584" w:rsidP="00836584">
      <w:pPr>
        <w:rPr>
          <w:rFonts w:ascii="Times New Roman" w:eastAsia="Microsoft YaHei" w:hAnsi="Times New Roman" w:cs="Times New Roman"/>
          <w:kern w:val="0"/>
          <w:sz w:val="24"/>
          <w:szCs w:val="24"/>
        </w:rPr>
      </w:pPr>
      <w:r w:rsidRPr="00836584">
        <w:rPr>
          <w:rFonts w:ascii="Times New Roman" w:eastAsia="Microsoft YaHei" w:hAnsi="Times New Roman" w:cs="Times New Roman"/>
          <w:kern w:val="0"/>
          <w:sz w:val="24"/>
          <w:szCs w:val="24"/>
        </w:rPr>
        <w:t>The deadline for submission of all manuscripts will be September 30, 2020.</w:t>
      </w:r>
    </w:p>
    <w:p w:rsidR="00836584" w:rsidRDefault="00836584" w:rsidP="00836584">
      <w:pPr>
        <w:rPr>
          <w:rFonts w:ascii="Times New Roman" w:eastAsia="Microsoft YaHei" w:hAnsi="Times New Roman" w:cs="Times New Roman"/>
          <w:kern w:val="0"/>
          <w:sz w:val="24"/>
          <w:szCs w:val="24"/>
        </w:rPr>
      </w:pPr>
    </w:p>
    <w:p w:rsidR="00836584" w:rsidRPr="00836584" w:rsidRDefault="00836584" w:rsidP="00836584">
      <w:pPr>
        <w:rPr>
          <w:rFonts w:ascii="Times New Roman" w:eastAsia="Microsoft YaHei" w:hAnsi="Times New Roman" w:cs="Times New Roman"/>
          <w:kern w:val="0"/>
          <w:sz w:val="24"/>
          <w:szCs w:val="24"/>
        </w:rPr>
      </w:pPr>
      <w:r w:rsidRPr="00836584">
        <w:rPr>
          <w:rFonts w:ascii="Times New Roman" w:eastAsia="Microsoft YaHei" w:hAnsi="Times New Roman" w:cs="Times New Roman"/>
          <w:kern w:val="0"/>
          <w:sz w:val="24"/>
          <w:szCs w:val="24"/>
        </w:rPr>
        <w:t>Authors should submit their manuscripts via email to the co</w:t>
      </w:r>
      <w:r w:rsidRPr="00836584">
        <w:rPr>
          <w:rFonts w:ascii="Cambria Math" w:eastAsia="Microsoft YaHei" w:hAnsi="Cambria Math" w:cs="Cambria Math"/>
          <w:kern w:val="0"/>
          <w:sz w:val="24"/>
          <w:szCs w:val="24"/>
        </w:rPr>
        <w:t>‐</w:t>
      </w:r>
      <w:r w:rsidRPr="00836584">
        <w:rPr>
          <w:rFonts w:ascii="Times New Roman" w:eastAsia="Microsoft YaHei" w:hAnsi="Times New Roman" w:cs="Times New Roman"/>
          <w:kern w:val="0"/>
          <w:sz w:val="24"/>
          <w:szCs w:val="24"/>
        </w:rPr>
        <w:t xml:space="preserve">guest editor </w:t>
      </w:r>
      <w:r>
        <w:rPr>
          <w:rFonts w:ascii="Times New Roman" w:eastAsia="Microsoft YaHei" w:hAnsi="Times New Roman" w:cs="Times New Roman"/>
          <w:kern w:val="0"/>
          <w:sz w:val="24"/>
          <w:szCs w:val="24"/>
        </w:rPr>
        <w:t xml:space="preserve">Chunguang </w:t>
      </w:r>
      <w:r w:rsidR="00BA40DD">
        <w:rPr>
          <w:rFonts w:ascii="Times New Roman" w:eastAsia="Microsoft YaHei" w:hAnsi="Times New Roman" w:cs="Times New Roman" w:hint="eastAsia"/>
          <w:kern w:val="0"/>
          <w:sz w:val="24"/>
          <w:szCs w:val="24"/>
        </w:rPr>
        <w:t>Chunguang April</w:t>
      </w:r>
      <w:r>
        <w:rPr>
          <w:rFonts w:ascii="Times New Roman" w:eastAsia="Microsoft YaHei" w:hAnsi="Times New Roman" w:cs="Times New Roman"/>
          <w:kern w:val="0"/>
          <w:sz w:val="24"/>
          <w:szCs w:val="24"/>
        </w:rPr>
        <w:t xml:space="preserve"> Bai</w:t>
      </w:r>
      <w:r w:rsidRPr="00836584">
        <w:rPr>
          <w:rFonts w:ascii="Times New Roman" w:eastAsia="Microsoft YaHei" w:hAnsi="Times New Roman" w:cs="Times New Roman"/>
          <w:kern w:val="0"/>
          <w:sz w:val="24"/>
          <w:szCs w:val="24"/>
        </w:rPr>
        <w:t xml:space="preserve"> (</w:t>
      </w:r>
      <w:hyperlink r:id="rId7" w:history="1">
        <w:r w:rsidR="004E4499" w:rsidRPr="00F129EE">
          <w:rPr>
            <w:rStyle w:val="Hyperlink"/>
            <w:rFonts w:ascii="Times New Roman" w:eastAsia="Microsoft YaHei" w:hAnsi="Times New Roman" w:cs="Times New Roman"/>
            <w:kern w:val="0"/>
            <w:sz w:val="24"/>
            <w:szCs w:val="24"/>
          </w:rPr>
          <w:t>Cbai@uestc.edu.cn</w:t>
        </w:r>
      </w:hyperlink>
      <w:r w:rsidRPr="00836584">
        <w:rPr>
          <w:rFonts w:ascii="Times New Roman" w:eastAsia="Microsoft YaHei" w:hAnsi="Times New Roman" w:cs="Times New Roman"/>
          <w:kern w:val="0"/>
          <w:sz w:val="24"/>
          <w:szCs w:val="24"/>
        </w:rPr>
        <w:t>).</w:t>
      </w:r>
      <w:r w:rsidR="004E4499">
        <w:rPr>
          <w:rFonts w:ascii="Times New Roman" w:eastAsia="Microsoft YaHei" w:hAnsi="Times New Roman" w:cs="Times New Roman"/>
          <w:kern w:val="0"/>
          <w:sz w:val="24"/>
          <w:szCs w:val="24"/>
        </w:rPr>
        <w:t xml:space="preserve"> Interested authors are encouraged to communicate with any of the Guest Editors for feedback.</w:t>
      </w:r>
    </w:p>
    <w:p w:rsidR="00836584" w:rsidRPr="00836584" w:rsidRDefault="00836584" w:rsidP="00836584">
      <w:pPr>
        <w:rPr>
          <w:rFonts w:ascii="Times New Roman" w:eastAsia="Microsoft YaHei" w:hAnsi="Times New Roman" w:cs="Times New Roman"/>
          <w:kern w:val="0"/>
          <w:szCs w:val="21"/>
        </w:rPr>
      </w:pPr>
    </w:p>
    <w:p w:rsidR="00836584" w:rsidRPr="00836584" w:rsidRDefault="00836584" w:rsidP="00836584">
      <w:pPr>
        <w:rPr>
          <w:rFonts w:ascii="Times New Roman" w:eastAsia="Microsoft YaHei" w:hAnsi="Times New Roman" w:cs="Times New Roman"/>
          <w:kern w:val="0"/>
          <w:sz w:val="24"/>
          <w:szCs w:val="24"/>
        </w:rPr>
      </w:pPr>
      <w:r w:rsidRPr="00836584">
        <w:rPr>
          <w:rFonts w:ascii="Times New Roman" w:eastAsia="Microsoft YaHei" w:hAnsi="Times New Roman" w:cs="Times New Roman"/>
          <w:kern w:val="0"/>
          <w:sz w:val="24"/>
          <w:szCs w:val="24"/>
        </w:rPr>
        <w:t xml:space="preserve">Manuscripts should be sent to co-guest editor Chunguang April Bai and should be prepared following the Business, Strategy and the Environment author guidelines: </w:t>
      </w:r>
      <w:r w:rsidR="00A115C8" w:rsidRPr="00A115C8">
        <w:rPr>
          <w:rFonts w:ascii="Times New Roman" w:eastAsia="Microsoft YaHei" w:hAnsi="Times New Roman" w:cs="Times New Roman"/>
          <w:kern w:val="0"/>
          <w:sz w:val="24"/>
          <w:szCs w:val="24"/>
        </w:rPr>
        <w:t>https://onlinelibrary.wiley.com/page/journal/10990836/homepage/forauthors.html</w:t>
      </w:r>
      <w:r w:rsidRPr="00836584">
        <w:rPr>
          <w:rFonts w:ascii="Times New Roman" w:eastAsia="Microsoft YaHei" w:hAnsi="Times New Roman" w:cs="Times New Roman"/>
          <w:kern w:val="0"/>
          <w:sz w:val="24"/>
          <w:szCs w:val="24"/>
        </w:rPr>
        <w:t>.</w:t>
      </w:r>
      <w:r w:rsidR="00A115C8">
        <w:rPr>
          <w:rFonts w:ascii="Times New Roman" w:eastAsia="Microsoft YaHei" w:hAnsi="Times New Roman" w:cs="Times New Roman"/>
          <w:kern w:val="0"/>
          <w:sz w:val="24"/>
          <w:szCs w:val="24"/>
        </w:rPr>
        <w:t xml:space="preserve"> </w:t>
      </w:r>
      <w:r w:rsidR="00A115C8" w:rsidRPr="00A115C8">
        <w:rPr>
          <w:rFonts w:ascii="Times New Roman" w:eastAsia="Microsoft YaHei" w:hAnsi="Times New Roman" w:cs="Times New Roman"/>
          <w:kern w:val="0"/>
          <w:sz w:val="24"/>
          <w:szCs w:val="24"/>
        </w:rPr>
        <w:t xml:space="preserve">Please DO NOT go through the manuscript central for the purpose of sending out the papers for review because the system is only open for regular papers. </w:t>
      </w:r>
    </w:p>
    <w:p w:rsidR="00836584" w:rsidRPr="00836584" w:rsidRDefault="00836584" w:rsidP="00836584">
      <w:pPr>
        <w:rPr>
          <w:rFonts w:ascii="Times New Roman" w:eastAsia="Microsoft YaHei" w:hAnsi="Times New Roman" w:cs="Times New Roman"/>
          <w:kern w:val="0"/>
          <w:sz w:val="24"/>
          <w:szCs w:val="24"/>
        </w:rPr>
      </w:pPr>
    </w:p>
    <w:p w:rsidR="00836584" w:rsidRPr="00836584" w:rsidRDefault="004E4499" w:rsidP="00836584">
      <w:pPr>
        <w:rPr>
          <w:rFonts w:ascii="Times New Roman" w:eastAsia="Microsoft YaHei" w:hAnsi="Times New Roman" w:cs="Times New Roman"/>
          <w:kern w:val="0"/>
          <w:sz w:val="24"/>
          <w:szCs w:val="24"/>
        </w:rPr>
      </w:pPr>
      <w:r>
        <w:rPr>
          <w:rFonts w:ascii="Times New Roman" w:eastAsia="Microsoft YaHei" w:hAnsi="Times New Roman" w:cs="Times New Roman"/>
          <w:kern w:val="0"/>
          <w:sz w:val="24"/>
          <w:szCs w:val="24"/>
        </w:rPr>
        <w:t>All articles will be subjected</w:t>
      </w:r>
      <w:r w:rsidR="00836584" w:rsidRPr="00836584">
        <w:rPr>
          <w:rFonts w:ascii="Times New Roman" w:eastAsia="Microsoft YaHei" w:hAnsi="Times New Roman" w:cs="Times New Roman"/>
          <w:kern w:val="0"/>
          <w:sz w:val="24"/>
          <w:szCs w:val="24"/>
        </w:rPr>
        <w:t xml:space="preserve"> to double</w:t>
      </w:r>
      <w:r w:rsidR="00836584" w:rsidRPr="00836584">
        <w:rPr>
          <w:rFonts w:ascii="Cambria Math" w:eastAsia="Microsoft YaHei" w:hAnsi="Cambria Math" w:cs="Cambria Math"/>
          <w:kern w:val="0"/>
          <w:sz w:val="24"/>
          <w:szCs w:val="24"/>
        </w:rPr>
        <w:t>‐</w:t>
      </w:r>
      <w:r w:rsidR="00836584" w:rsidRPr="00836584">
        <w:rPr>
          <w:rFonts w:ascii="Times New Roman" w:eastAsia="Microsoft YaHei" w:hAnsi="Times New Roman" w:cs="Times New Roman"/>
          <w:kern w:val="0"/>
          <w:sz w:val="24"/>
          <w:szCs w:val="24"/>
        </w:rPr>
        <w:t>blind peer review and editorial process in accordance with the policies of Business, Strategy and the Environment (https://onlinelibrary.wiley.com/journal/10990836).</w:t>
      </w:r>
    </w:p>
    <w:p w:rsidR="00836584" w:rsidRDefault="00836584" w:rsidP="00DB386C">
      <w:pPr>
        <w:rPr>
          <w:rFonts w:ascii="Times New Roman" w:eastAsia="Microsoft YaHei" w:hAnsi="Times New Roman" w:cs="Times New Roman"/>
          <w:kern w:val="0"/>
          <w:szCs w:val="21"/>
        </w:rPr>
      </w:pPr>
    </w:p>
    <w:p w:rsidR="004E4499" w:rsidRDefault="004E4499" w:rsidP="00DB386C">
      <w:pPr>
        <w:rPr>
          <w:rFonts w:ascii="Times New Roman" w:eastAsia="Microsoft YaHei" w:hAnsi="Times New Roman" w:cs="Times New Roman"/>
          <w:kern w:val="0"/>
          <w:szCs w:val="21"/>
        </w:rPr>
      </w:pPr>
    </w:p>
    <w:p w:rsidR="004E4499" w:rsidRPr="004E4499" w:rsidRDefault="004E4499" w:rsidP="00DB386C">
      <w:pPr>
        <w:rPr>
          <w:rFonts w:ascii="Times New Roman" w:eastAsia="Microsoft YaHei" w:hAnsi="Times New Roman" w:cs="Times New Roman"/>
          <w:b/>
          <w:kern w:val="0"/>
          <w:sz w:val="24"/>
          <w:szCs w:val="24"/>
        </w:rPr>
      </w:pPr>
      <w:r w:rsidRPr="004E4499">
        <w:rPr>
          <w:rFonts w:ascii="Times New Roman" w:eastAsia="Microsoft YaHei" w:hAnsi="Times New Roman" w:cs="Times New Roman"/>
          <w:b/>
          <w:kern w:val="0"/>
          <w:sz w:val="24"/>
          <w:szCs w:val="24"/>
        </w:rPr>
        <w:t>Special Issue Guest Editors:</w:t>
      </w:r>
    </w:p>
    <w:p w:rsidR="004E4499" w:rsidRPr="004E4499" w:rsidRDefault="004E4499" w:rsidP="00DB386C">
      <w:pPr>
        <w:rPr>
          <w:rFonts w:ascii="Times New Roman" w:eastAsia="Microsoft YaHei" w:hAnsi="Times New Roman" w:cs="Times New Roman"/>
          <w:kern w:val="0"/>
          <w:sz w:val="24"/>
          <w:szCs w:val="24"/>
        </w:rPr>
      </w:pPr>
    </w:p>
    <w:p w:rsidR="004E4499" w:rsidRPr="004E4499" w:rsidRDefault="004E4499" w:rsidP="004E4499">
      <w:pPr>
        <w:rPr>
          <w:rFonts w:ascii="Times New Roman" w:eastAsia="Microsoft YaHei" w:hAnsi="Times New Roman" w:cs="Times New Roman"/>
          <w:kern w:val="0"/>
          <w:sz w:val="24"/>
          <w:szCs w:val="24"/>
        </w:rPr>
      </w:pPr>
      <w:r w:rsidRPr="004E4499">
        <w:rPr>
          <w:rFonts w:ascii="Times New Roman" w:eastAsia="Microsoft YaHei" w:hAnsi="Times New Roman" w:cs="Times New Roman"/>
          <w:kern w:val="0"/>
          <w:sz w:val="24"/>
          <w:szCs w:val="24"/>
        </w:rPr>
        <w:t>Chunguang April Bai, Professor, School of Management and Economics, University of Electronic Science and Technology of China, Chengdu, China.</w:t>
      </w:r>
    </w:p>
    <w:p w:rsidR="004E4499" w:rsidRPr="004E4499" w:rsidRDefault="004E4499" w:rsidP="004E4499">
      <w:pPr>
        <w:rPr>
          <w:rFonts w:ascii="Times New Roman" w:eastAsia="Microsoft YaHei" w:hAnsi="Times New Roman" w:cs="Times New Roman"/>
          <w:kern w:val="0"/>
          <w:sz w:val="24"/>
          <w:szCs w:val="24"/>
        </w:rPr>
      </w:pPr>
    </w:p>
    <w:p w:rsidR="004E4499" w:rsidRPr="004E4499" w:rsidRDefault="004E4499" w:rsidP="004E4499">
      <w:pPr>
        <w:rPr>
          <w:rFonts w:ascii="Times New Roman" w:eastAsia="Microsoft YaHei" w:hAnsi="Times New Roman" w:cs="Times New Roman"/>
          <w:kern w:val="0"/>
          <w:sz w:val="24"/>
          <w:szCs w:val="24"/>
        </w:rPr>
      </w:pPr>
      <w:r w:rsidRPr="004E4499">
        <w:rPr>
          <w:rFonts w:ascii="Times New Roman" w:eastAsia="Microsoft YaHei" w:hAnsi="Times New Roman" w:cs="Times New Roman"/>
          <w:kern w:val="0"/>
          <w:sz w:val="24"/>
          <w:szCs w:val="24"/>
        </w:rPr>
        <w:t>James J. Cordeiro, Professor, School of Business and Management, State University of New York, Brockport, New York.</w:t>
      </w:r>
    </w:p>
    <w:p w:rsidR="004E4499" w:rsidRPr="004E4499" w:rsidRDefault="004E4499" w:rsidP="004E4499">
      <w:pPr>
        <w:rPr>
          <w:rFonts w:ascii="Times New Roman" w:eastAsia="Microsoft YaHei" w:hAnsi="Times New Roman" w:cs="Times New Roman"/>
          <w:kern w:val="0"/>
          <w:sz w:val="24"/>
          <w:szCs w:val="24"/>
        </w:rPr>
      </w:pPr>
    </w:p>
    <w:p w:rsidR="004E4499" w:rsidRPr="004E4499" w:rsidRDefault="004E4499" w:rsidP="004E4499">
      <w:pPr>
        <w:rPr>
          <w:rFonts w:ascii="Times New Roman" w:eastAsia="Microsoft YaHei" w:hAnsi="Times New Roman" w:cs="Times New Roman"/>
          <w:kern w:val="0"/>
          <w:sz w:val="24"/>
          <w:szCs w:val="24"/>
        </w:rPr>
      </w:pPr>
      <w:r w:rsidRPr="004E4499">
        <w:rPr>
          <w:rFonts w:ascii="Times New Roman" w:eastAsia="Microsoft YaHei" w:hAnsi="Times New Roman" w:cs="Times New Roman"/>
          <w:kern w:val="0"/>
          <w:sz w:val="24"/>
          <w:szCs w:val="24"/>
        </w:rPr>
        <w:t xml:space="preserve">Joseph Sarkis, Professor, Foisie Business School, Worcester Polytechnic Institute, Worcester, Massachusetts. </w:t>
      </w:r>
    </w:p>
    <w:sectPr w:rsidR="004E4499" w:rsidRPr="004E4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D" w:rsidRDefault="00DF190D" w:rsidP="00AE3FF6">
      <w:r>
        <w:separator/>
      </w:r>
    </w:p>
  </w:endnote>
  <w:endnote w:type="continuationSeparator" w:id="0">
    <w:p w:rsidR="00DF190D" w:rsidRDefault="00DF190D" w:rsidP="00A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D" w:rsidRDefault="00DF190D" w:rsidP="00AE3FF6">
      <w:r>
        <w:separator/>
      </w:r>
    </w:p>
  </w:footnote>
  <w:footnote w:type="continuationSeparator" w:id="0">
    <w:p w:rsidR="00DF190D" w:rsidRDefault="00DF190D" w:rsidP="00AE3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D2"/>
    <w:multiLevelType w:val="multilevel"/>
    <w:tmpl w:val="9A9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27EDB"/>
    <w:multiLevelType w:val="multilevel"/>
    <w:tmpl w:val="D88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E071A"/>
    <w:multiLevelType w:val="multilevel"/>
    <w:tmpl w:val="1CF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C651C"/>
    <w:multiLevelType w:val="hybridMultilevel"/>
    <w:tmpl w:val="53C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148E7"/>
    <w:multiLevelType w:val="hybridMultilevel"/>
    <w:tmpl w:val="26B44FB2"/>
    <w:lvl w:ilvl="0" w:tplc="C7C09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797674"/>
    <w:multiLevelType w:val="hybridMultilevel"/>
    <w:tmpl w:val="A5A2A43C"/>
    <w:lvl w:ilvl="0" w:tplc="B4CEC6D0">
      <w:start w:val="1"/>
      <w:numFmt w:val="decimal"/>
      <w:lvlText w:val="%1、"/>
      <w:lvlJc w:val="left"/>
      <w:pPr>
        <w:ind w:left="430" w:hanging="4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59"/>
    <w:rsid w:val="000015FB"/>
    <w:rsid w:val="00034A4B"/>
    <w:rsid w:val="0005697E"/>
    <w:rsid w:val="00080878"/>
    <w:rsid w:val="00086E58"/>
    <w:rsid w:val="000D5A2E"/>
    <w:rsid w:val="0010281F"/>
    <w:rsid w:val="00114FAD"/>
    <w:rsid w:val="00126619"/>
    <w:rsid w:val="00146D32"/>
    <w:rsid w:val="00151999"/>
    <w:rsid w:val="001636B9"/>
    <w:rsid w:val="001E5791"/>
    <w:rsid w:val="0021743F"/>
    <w:rsid w:val="002342C5"/>
    <w:rsid w:val="00255388"/>
    <w:rsid w:val="00292C72"/>
    <w:rsid w:val="002A4DC3"/>
    <w:rsid w:val="003074CB"/>
    <w:rsid w:val="003310E4"/>
    <w:rsid w:val="00331377"/>
    <w:rsid w:val="00406E1C"/>
    <w:rsid w:val="00464493"/>
    <w:rsid w:val="00495A5D"/>
    <w:rsid w:val="00497223"/>
    <w:rsid w:val="004E4499"/>
    <w:rsid w:val="005335DB"/>
    <w:rsid w:val="0053379C"/>
    <w:rsid w:val="00585D71"/>
    <w:rsid w:val="005D7365"/>
    <w:rsid w:val="0063371A"/>
    <w:rsid w:val="00636F72"/>
    <w:rsid w:val="00672BE7"/>
    <w:rsid w:val="00692CCD"/>
    <w:rsid w:val="006F0730"/>
    <w:rsid w:val="00802729"/>
    <w:rsid w:val="008079A0"/>
    <w:rsid w:val="00835B1A"/>
    <w:rsid w:val="00836584"/>
    <w:rsid w:val="00872669"/>
    <w:rsid w:val="00894F1F"/>
    <w:rsid w:val="008A3533"/>
    <w:rsid w:val="008D291A"/>
    <w:rsid w:val="009057AC"/>
    <w:rsid w:val="00955A88"/>
    <w:rsid w:val="0097545C"/>
    <w:rsid w:val="009C24B5"/>
    <w:rsid w:val="009D1959"/>
    <w:rsid w:val="00A115C8"/>
    <w:rsid w:val="00A16912"/>
    <w:rsid w:val="00A47E07"/>
    <w:rsid w:val="00AD7FCB"/>
    <w:rsid w:val="00AE280E"/>
    <w:rsid w:val="00AE3FF6"/>
    <w:rsid w:val="00AF2995"/>
    <w:rsid w:val="00B050C6"/>
    <w:rsid w:val="00B42DFF"/>
    <w:rsid w:val="00B90563"/>
    <w:rsid w:val="00BA40DD"/>
    <w:rsid w:val="00BB2517"/>
    <w:rsid w:val="00C1428C"/>
    <w:rsid w:val="00C47042"/>
    <w:rsid w:val="00CF5320"/>
    <w:rsid w:val="00D80B20"/>
    <w:rsid w:val="00DB386C"/>
    <w:rsid w:val="00DF190D"/>
    <w:rsid w:val="00E240C0"/>
    <w:rsid w:val="00E302FE"/>
    <w:rsid w:val="00E607F4"/>
    <w:rsid w:val="00E63CCD"/>
    <w:rsid w:val="00EA143E"/>
    <w:rsid w:val="00EA500C"/>
    <w:rsid w:val="00F84B38"/>
    <w:rsid w:val="00FA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5E0A9"/>
  <w15:docId w15:val="{988FD935-79C1-4B23-ACAA-98A2F5D5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3">
    <w:name w:val="heading 3"/>
    <w:basedOn w:val="Normal"/>
    <w:link w:val="Heading3Char"/>
    <w:uiPriority w:val="9"/>
    <w:qFormat/>
    <w:rsid w:val="00E607F4"/>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563"/>
    <w:rPr>
      <w:color w:val="0000FF"/>
      <w:u w:val="single"/>
    </w:rPr>
  </w:style>
  <w:style w:type="paragraph" w:styleId="ListParagraph">
    <w:name w:val="List Paragraph"/>
    <w:basedOn w:val="Normal"/>
    <w:uiPriority w:val="34"/>
    <w:qFormat/>
    <w:rsid w:val="0097545C"/>
    <w:pPr>
      <w:ind w:firstLineChars="200" w:firstLine="420"/>
    </w:pPr>
  </w:style>
  <w:style w:type="character" w:customStyle="1" w:styleId="Heading3Char">
    <w:name w:val="Heading 3 Char"/>
    <w:basedOn w:val="DefaultParagraphFont"/>
    <w:link w:val="Heading3"/>
    <w:uiPriority w:val="9"/>
    <w:rsid w:val="00E607F4"/>
    <w:rPr>
      <w:rFonts w:ascii="SimSun" w:eastAsia="SimSun" w:hAnsi="SimSun" w:cs="SimSun"/>
      <w:b/>
      <w:bCs/>
      <w:kern w:val="0"/>
      <w:sz w:val="27"/>
      <w:szCs w:val="27"/>
    </w:rPr>
  </w:style>
  <w:style w:type="character" w:styleId="Strong">
    <w:name w:val="Strong"/>
    <w:basedOn w:val="DefaultParagraphFont"/>
    <w:uiPriority w:val="22"/>
    <w:qFormat/>
    <w:rsid w:val="00E607F4"/>
    <w:rPr>
      <w:b/>
      <w:bCs/>
    </w:rPr>
  </w:style>
  <w:style w:type="paragraph" w:styleId="NormalWeb">
    <w:name w:val="Normal (Web)"/>
    <w:basedOn w:val="Normal"/>
    <w:uiPriority w:val="99"/>
    <w:semiHidden/>
    <w:unhideWhenUsed/>
    <w:rsid w:val="00E607F4"/>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080878"/>
    <w:rPr>
      <w:i/>
      <w:iCs/>
    </w:rPr>
  </w:style>
  <w:style w:type="paragraph" w:styleId="Header">
    <w:name w:val="header"/>
    <w:basedOn w:val="Normal"/>
    <w:link w:val="HeaderChar"/>
    <w:uiPriority w:val="99"/>
    <w:unhideWhenUsed/>
    <w:rsid w:val="00AE3F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E3FF6"/>
    <w:rPr>
      <w:sz w:val="18"/>
      <w:szCs w:val="18"/>
    </w:rPr>
  </w:style>
  <w:style w:type="paragraph" w:styleId="Footer">
    <w:name w:val="footer"/>
    <w:basedOn w:val="Normal"/>
    <w:link w:val="FooterChar"/>
    <w:uiPriority w:val="99"/>
    <w:unhideWhenUsed/>
    <w:rsid w:val="00AE3F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E3FF6"/>
    <w:rPr>
      <w:sz w:val="18"/>
      <w:szCs w:val="18"/>
    </w:rPr>
  </w:style>
  <w:style w:type="character" w:customStyle="1" w:styleId="high-light-bg">
    <w:name w:val="high-light-bg"/>
    <w:basedOn w:val="DefaultParagraphFont"/>
    <w:rsid w:val="00AD7FCB"/>
  </w:style>
  <w:style w:type="paragraph" w:styleId="BalloonText">
    <w:name w:val="Balloon Text"/>
    <w:basedOn w:val="Normal"/>
    <w:link w:val="BalloonTextChar"/>
    <w:uiPriority w:val="99"/>
    <w:semiHidden/>
    <w:unhideWhenUsed/>
    <w:rsid w:val="001636B9"/>
    <w:rPr>
      <w:sz w:val="18"/>
      <w:szCs w:val="18"/>
    </w:rPr>
  </w:style>
  <w:style w:type="character" w:customStyle="1" w:styleId="BalloonTextChar">
    <w:name w:val="Balloon Text Char"/>
    <w:basedOn w:val="DefaultParagraphFont"/>
    <w:link w:val="BalloonText"/>
    <w:uiPriority w:val="99"/>
    <w:semiHidden/>
    <w:rsid w:val="00163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0965">
      <w:bodyDiv w:val="1"/>
      <w:marLeft w:val="0"/>
      <w:marRight w:val="0"/>
      <w:marTop w:val="0"/>
      <w:marBottom w:val="0"/>
      <w:divBdr>
        <w:top w:val="none" w:sz="0" w:space="0" w:color="auto"/>
        <w:left w:val="none" w:sz="0" w:space="0" w:color="auto"/>
        <w:bottom w:val="none" w:sz="0" w:space="0" w:color="auto"/>
        <w:right w:val="none" w:sz="0" w:space="0" w:color="auto"/>
      </w:divBdr>
    </w:div>
    <w:div w:id="574902678">
      <w:bodyDiv w:val="1"/>
      <w:marLeft w:val="0"/>
      <w:marRight w:val="0"/>
      <w:marTop w:val="0"/>
      <w:marBottom w:val="0"/>
      <w:divBdr>
        <w:top w:val="none" w:sz="0" w:space="0" w:color="auto"/>
        <w:left w:val="none" w:sz="0" w:space="0" w:color="auto"/>
        <w:bottom w:val="none" w:sz="0" w:space="0" w:color="auto"/>
        <w:right w:val="none" w:sz="0" w:space="0" w:color="auto"/>
      </w:divBdr>
    </w:div>
    <w:div w:id="778992170">
      <w:bodyDiv w:val="1"/>
      <w:marLeft w:val="0"/>
      <w:marRight w:val="0"/>
      <w:marTop w:val="0"/>
      <w:marBottom w:val="0"/>
      <w:divBdr>
        <w:top w:val="none" w:sz="0" w:space="0" w:color="auto"/>
        <w:left w:val="none" w:sz="0" w:space="0" w:color="auto"/>
        <w:bottom w:val="none" w:sz="0" w:space="0" w:color="auto"/>
        <w:right w:val="none" w:sz="0" w:space="0" w:color="auto"/>
      </w:divBdr>
    </w:div>
    <w:div w:id="855191083">
      <w:bodyDiv w:val="1"/>
      <w:marLeft w:val="0"/>
      <w:marRight w:val="0"/>
      <w:marTop w:val="0"/>
      <w:marBottom w:val="0"/>
      <w:divBdr>
        <w:top w:val="none" w:sz="0" w:space="0" w:color="auto"/>
        <w:left w:val="none" w:sz="0" w:space="0" w:color="auto"/>
        <w:bottom w:val="none" w:sz="0" w:space="0" w:color="auto"/>
        <w:right w:val="none" w:sz="0" w:space="0" w:color="auto"/>
      </w:divBdr>
    </w:div>
    <w:div w:id="16901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ai@uest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icy bai</dc:creator>
  <cp:lastModifiedBy>Sarkis, Joseph</cp:lastModifiedBy>
  <cp:revision>2</cp:revision>
  <dcterms:created xsi:type="dcterms:W3CDTF">2019-11-19T19:26:00Z</dcterms:created>
  <dcterms:modified xsi:type="dcterms:W3CDTF">2019-11-19T19:26:00Z</dcterms:modified>
</cp:coreProperties>
</file>